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E37" w:rsidRDefault="00BE0E37" w:rsidP="000476F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E0E37">
        <w:rPr>
          <w:rFonts w:ascii="Times New Roman" w:eastAsia="Times New Roman" w:hAnsi="Times New Roman" w:cs="Times New Roman"/>
          <w:b/>
          <w:bCs/>
          <w:sz w:val="36"/>
          <w:szCs w:val="36"/>
        </w:rPr>
        <w:t>Особенности двуязычия в семье: влияние на речь, ее появление и развитие</w:t>
      </w:r>
    </w:p>
    <w:p w:rsidR="000476FB" w:rsidRPr="00BE0E37" w:rsidRDefault="000476FB" w:rsidP="00BE0E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>
            <wp:extent cx="5940425" cy="3240232"/>
            <wp:effectExtent l="19050" t="0" r="3175" b="0"/>
            <wp:docPr id="1" name="Рисунок 1" descr="C:\Users\Владимир Петрович\Downloads\Gemini_Generated_Image_15aqqt15aqqt15a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 Петрович\Downloads\Gemini_Generated_Image_15aqqt15aqqt15aq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37" w:rsidRPr="00BE0E37" w:rsidRDefault="00BE0E37" w:rsidP="00BE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Консультация педагога-психолога для родителей</w:t>
      </w:r>
    </w:p>
    <w:p w:rsidR="00BE0E37" w:rsidRPr="00BE0E37" w:rsidRDefault="00BE0E37" w:rsidP="00BE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>Двуязычие (билингвизм) в современном мире — это прекрасный ресурс и большой подарок для ребенка. Однако воспитание ребенка в многоязычной среде имеет свои психологические и речевые особенности. Родителям важно понимать, как развивается мозг маленького билингва, чтобы процесс усвоения языков проходил гармонично и без лишней тревоги.</w:t>
      </w:r>
    </w:p>
    <w:p w:rsidR="00BE0E37" w:rsidRPr="00BE0E37" w:rsidRDefault="00BE0E37" w:rsidP="00BE0E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E0E37">
        <w:rPr>
          <w:rFonts w:ascii="Times New Roman" w:eastAsia="Times New Roman" w:hAnsi="Times New Roman" w:cs="Times New Roman"/>
          <w:b/>
          <w:bCs/>
          <w:sz w:val="36"/>
          <w:szCs w:val="36"/>
        </w:rPr>
        <w:t>Как двуязычие влияет на появление и развитие речи?</w:t>
      </w:r>
    </w:p>
    <w:p w:rsidR="00BE0E37" w:rsidRPr="00BE0E37" w:rsidRDefault="00BE0E37" w:rsidP="00BE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E0E37">
        <w:rPr>
          <w:rFonts w:ascii="Times New Roman" w:eastAsia="Times New Roman" w:hAnsi="Times New Roman" w:cs="Times New Roman"/>
          <w:b/>
          <w:bCs/>
          <w:sz w:val="27"/>
          <w:szCs w:val="27"/>
        </w:rPr>
        <w:t>1. Сроки появления первых слов</w:t>
      </w:r>
    </w:p>
    <w:p w:rsidR="00BE0E37" w:rsidRPr="00BE0E37" w:rsidRDefault="00BE0E37" w:rsidP="00BE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>Существует миф, что двуязычные дети начинают говорить значительно позже. На самом деле это не так.</w:t>
      </w:r>
    </w:p>
    <w:p w:rsidR="00BE0E37" w:rsidRPr="00BE0E37" w:rsidRDefault="00BE0E37" w:rsidP="00BE0E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Первые слова и </w:t>
      </w:r>
      <w:proofErr w:type="spellStart"/>
      <w:r w:rsidRPr="00BE0E37">
        <w:rPr>
          <w:rFonts w:ascii="Times New Roman" w:eastAsia="Times New Roman" w:hAnsi="Times New Roman" w:cs="Times New Roman"/>
          <w:sz w:val="24"/>
          <w:szCs w:val="24"/>
        </w:rPr>
        <w:t>лепетные</w:t>
      </w:r>
      <w:proofErr w:type="spellEnd"/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слоги у </w:t>
      </w:r>
      <w:proofErr w:type="spellStart"/>
      <w:r w:rsidRPr="00BE0E37">
        <w:rPr>
          <w:rFonts w:ascii="Times New Roman" w:eastAsia="Times New Roman" w:hAnsi="Times New Roman" w:cs="Times New Roman"/>
          <w:sz w:val="24"/>
          <w:szCs w:val="24"/>
        </w:rPr>
        <w:t>билингвов</w:t>
      </w:r>
      <w:proofErr w:type="spellEnd"/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появляются в те же нормативные сроки, что и у </w:t>
      </w:r>
      <w:proofErr w:type="spellStart"/>
      <w:r w:rsidRPr="00BE0E37">
        <w:rPr>
          <w:rFonts w:ascii="Times New Roman" w:eastAsia="Times New Roman" w:hAnsi="Times New Roman" w:cs="Times New Roman"/>
          <w:sz w:val="24"/>
          <w:szCs w:val="24"/>
        </w:rPr>
        <w:t>монолингвов</w:t>
      </w:r>
      <w:proofErr w:type="spellEnd"/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(около 1 года).</w:t>
      </w:r>
    </w:p>
    <w:p w:rsidR="00BE0E37" w:rsidRPr="00BE0E37" w:rsidRDefault="00BE0E37" w:rsidP="00BE0E3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Особенность: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E0E37">
        <w:rPr>
          <w:rFonts w:ascii="Times New Roman" w:eastAsia="Times New Roman" w:hAnsi="Times New Roman" w:cs="Times New Roman"/>
          <w:sz w:val="24"/>
          <w:szCs w:val="24"/>
        </w:rPr>
        <w:t>Ребенок-билингв</w:t>
      </w:r>
      <w:proofErr w:type="spellEnd"/>
      <w:proofErr w:type="gramEnd"/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может взять небольшую «паузу» на этапе перехода от отдельных слов к фразовой речи (около 2–2,5 лет). Его мозгу требуется чуть больше времени, чтобы рассортировать звуки, слова и грамматические структуры двух разных систем. Это естественный процесс, а не задержка развития.</w:t>
      </w:r>
    </w:p>
    <w:p w:rsidR="00BE0E37" w:rsidRPr="00BE0E37" w:rsidRDefault="00BE0E37" w:rsidP="00BE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E0E37">
        <w:rPr>
          <w:rFonts w:ascii="Times New Roman" w:eastAsia="Times New Roman" w:hAnsi="Times New Roman" w:cs="Times New Roman"/>
          <w:b/>
          <w:bCs/>
          <w:sz w:val="27"/>
          <w:szCs w:val="27"/>
        </w:rPr>
        <w:t>2. Смешение языков (интерференция)</w:t>
      </w:r>
    </w:p>
    <w:p w:rsidR="00BE0E37" w:rsidRPr="00BE0E37" w:rsidRDefault="00BE0E37" w:rsidP="00BE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До 3–4 лет смешение двух языков в одной фразе — это </w:t>
      </w: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абсолютная норма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E37" w:rsidRPr="00BE0E37" w:rsidRDefault="00BE0E37" w:rsidP="00BE0E3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>Ребенок может вставлять слова из казахского языка в русское предложение или наоборот.</w:t>
      </w:r>
    </w:p>
    <w:p w:rsidR="00BE0E37" w:rsidRPr="00BE0E37" w:rsidRDefault="00BE0E37" w:rsidP="00BE0E3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lastRenderedPageBreak/>
        <w:t>Он делает это не потому, что «путается», а потому, что использует весь свой доступный словарный запас (лексикон). Если нужное слово в одном языке вспоминается дольше, мозг мгновенно подставляет аналог из второго языка.</w:t>
      </w:r>
    </w:p>
    <w:p w:rsidR="00BE0E37" w:rsidRPr="00BE0E37" w:rsidRDefault="00BE0E37" w:rsidP="00BE0E3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BE0E37">
        <w:rPr>
          <w:rFonts w:ascii="Times New Roman" w:eastAsia="Times New Roman" w:hAnsi="Times New Roman" w:cs="Times New Roman"/>
          <w:b/>
          <w:bCs/>
          <w:sz w:val="27"/>
          <w:szCs w:val="27"/>
        </w:rPr>
        <w:t>3. Общий объем словарного запаса</w:t>
      </w:r>
    </w:p>
    <w:p w:rsidR="00BE0E37" w:rsidRPr="00BE0E37" w:rsidRDefault="00BE0E37" w:rsidP="00BE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Если измерить количество слов, которые ребенок знает на </w:t>
      </w:r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каждом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языке в отдельности, результат может казаться меньше, чем у </w:t>
      </w:r>
      <w:proofErr w:type="spellStart"/>
      <w:r w:rsidRPr="00BE0E37">
        <w:rPr>
          <w:rFonts w:ascii="Times New Roman" w:eastAsia="Times New Roman" w:hAnsi="Times New Roman" w:cs="Times New Roman"/>
          <w:sz w:val="24"/>
          <w:szCs w:val="24"/>
        </w:rPr>
        <w:t>сверстников-монолингвов</w:t>
      </w:r>
      <w:proofErr w:type="spellEnd"/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. Но если </w:t>
      </w: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сложить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слова из обоих языков (например, </w:t>
      </w:r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«</w:t>
      </w:r>
      <w:proofErr w:type="spellStart"/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alma</w:t>
      </w:r>
      <w:proofErr w:type="spellEnd"/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«яблоко»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>), то общий (суммарный) словарный запас билингва часто опережает норму одного языка.</w:t>
      </w:r>
    </w:p>
    <w:p w:rsidR="00BE0E37" w:rsidRPr="00BE0E37" w:rsidRDefault="00BE0E37" w:rsidP="00BE0E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E0E37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Психологические особенности </w:t>
      </w:r>
      <w:proofErr w:type="spellStart"/>
      <w:proofErr w:type="gramStart"/>
      <w:r w:rsidRPr="00BE0E37">
        <w:rPr>
          <w:rFonts w:ascii="Times New Roman" w:eastAsia="Times New Roman" w:hAnsi="Times New Roman" w:cs="Times New Roman"/>
          <w:b/>
          <w:bCs/>
          <w:sz w:val="36"/>
          <w:szCs w:val="36"/>
        </w:rPr>
        <w:t>ребенка-билингва</w:t>
      </w:r>
      <w:proofErr w:type="spellEnd"/>
      <w:proofErr w:type="gramEnd"/>
    </w:p>
    <w:p w:rsidR="00BE0E37" w:rsidRPr="00BE0E37" w:rsidRDefault="00BE0E37" w:rsidP="00BE0E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Гибкость мышления: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Мозг двуязычного ребенка постоянно выполняет сложную задачу — переключается с одной языковой системы на другую и тормозит ненужную в данный момент речь. Это мощная тренировка для лобных долей, которая развивает исполнительские функции, логику, внимание и </w:t>
      </w:r>
      <w:proofErr w:type="spellStart"/>
      <w:r w:rsidRPr="00BE0E37">
        <w:rPr>
          <w:rFonts w:ascii="Times New Roman" w:eastAsia="Times New Roman" w:hAnsi="Times New Roman" w:cs="Times New Roman"/>
          <w:sz w:val="24"/>
          <w:szCs w:val="24"/>
        </w:rPr>
        <w:t>креативность</w:t>
      </w:r>
      <w:proofErr w:type="spellEnd"/>
      <w:r w:rsidRPr="00BE0E3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0E37" w:rsidRPr="00BE0E37" w:rsidRDefault="00BE0E37" w:rsidP="00BE0E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Высокая адаптивность: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Билингвы с раннего детства понимают, что люди могут быть разными и смотреть на мир через призму разных языков. Это делает их более гибкими в общении и ускоряет социализацию.</w:t>
      </w:r>
    </w:p>
    <w:p w:rsidR="00BE0E37" w:rsidRPr="00BE0E37" w:rsidRDefault="00BE0E37" w:rsidP="00BE0E3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Повышенная утомляемость: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Нагрузка на нервную систему удваивается. Если в семье или детском саду требования к языкам слишком жесткие, ребенок может испытывать эмоциональное напряжение, проявлять капризы или замыкаться в себе.</w:t>
      </w:r>
    </w:p>
    <w:p w:rsidR="00BE0E37" w:rsidRPr="00BE0E37" w:rsidRDefault="00BE0E37" w:rsidP="00BE0E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E0E37">
        <w:rPr>
          <w:rFonts w:ascii="Times New Roman" w:eastAsia="Times New Roman" w:hAnsi="Times New Roman" w:cs="Times New Roman"/>
          <w:b/>
          <w:bCs/>
          <w:sz w:val="36"/>
          <w:szCs w:val="36"/>
        </w:rPr>
        <w:t>Рекомендации для родителей: как поддержать развитие речи?</w:t>
      </w:r>
    </w:p>
    <w:p w:rsidR="00BE0E37" w:rsidRPr="00BE0E37" w:rsidRDefault="00BE0E37" w:rsidP="00BE0E3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Главный принцип — «Один родитель — один язык» (OPOL)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Самая успешная стратегия в семье. Например, мама всегда говорит с ребенком только на казахском языке, а папа — только на русском. Или один язык используется исключительно дома, а второй — в детском саду и социуме. Главное — четкое разделение сред, чтобы у ребенка сформировались прочные языковые границы.</w:t>
      </w:r>
    </w:p>
    <w:p w:rsidR="00BE0E37" w:rsidRPr="00BE0E37" w:rsidRDefault="00BE0E37" w:rsidP="00BE0E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Не ругайте за смешение языков: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Если ребенок говорит: </w:t>
      </w:r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«Мама, дай мне </w:t>
      </w:r>
      <w:proofErr w:type="spellStart"/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alma</w:t>
      </w:r>
      <w:proofErr w:type="spellEnd"/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»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, не нужно исправлять его в приказном тоне. Просто повторите фразу правильно на том языке, на котором вы сейчас общаетесь: </w:t>
      </w:r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«Держи яблоко. Ты хотел яблоко, верно?»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(или наоборот). Ребенок должен слышать чистый образец речи.</w:t>
      </w:r>
    </w:p>
    <w:p w:rsidR="00BE0E37" w:rsidRPr="00BE0E37" w:rsidRDefault="00BE0E37" w:rsidP="00BE0E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Качественная языковая среда: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Говорите с ребенком на своем родном языке — на том, на котором вы сами думаете, чувствуете, шутите и можете выразить тончайшие оттенки эмоций. Ребенок должен впитывать богатую, эмоционально окрашенную речь, а не искусственно правильные фразы.</w:t>
      </w:r>
    </w:p>
    <w:p w:rsidR="00BE0E37" w:rsidRPr="00BE0E37" w:rsidRDefault="00BE0E37" w:rsidP="00BE0E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Используйте эмоциональный контекст: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Читайте сказки, пойте колыбельные, играйте в народные и пальчиковые игры на обоих языках. Развитие эмоционального интеллекта напрямую связано с речью: когда слово подкреплено яркой эмоцией, игрой или совместным творчеством, оно усваивается мозгом в разы быстрее.</w:t>
      </w:r>
    </w:p>
    <w:p w:rsidR="00BE0E37" w:rsidRPr="00BE0E37" w:rsidRDefault="00BE0E37" w:rsidP="00BE0E3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b/>
          <w:bCs/>
          <w:sz w:val="24"/>
          <w:szCs w:val="24"/>
        </w:rPr>
        <w:t>Соблюдайте баланс и не перегружайте: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Не превращайте общение в постоянный урок или экзамен (</w:t>
      </w:r>
      <w:r w:rsidRPr="00BE0E37">
        <w:rPr>
          <w:rFonts w:ascii="Times New Roman" w:eastAsia="Times New Roman" w:hAnsi="Times New Roman" w:cs="Times New Roman"/>
          <w:i/>
          <w:iCs/>
          <w:sz w:val="24"/>
          <w:szCs w:val="24"/>
        </w:rPr>
        <w:t>«А ну-ка переведи, как это будет?»</w:t>
      </w:r>
      <w:r w:rsidRPr="00BE0E37">
        <w:rPr>
          <w:rFonts w:ascii="Times New Roman" w:eastAsia="Times New Roman" w:hAnsi="Times New Roman" w:cs="Times New Roman"/>
          <w:sz w:val="24"/>
          <w:szCs w:val="24"/>
        </w:rPr>
        <w:t>). Двуязычие должно развиваться естественно, через быт, игру и взаимный интерес.</w:t>
      </w:r>
    </w:p>
    <w:p w:rsidR="00BE0E37" w:rsidRPr="00BE0E37" w:rsidRDefault="00BE0E37" w:rsidP="00BE0E3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BE0E37">
        <w:rPr>
          <w:rFonts w:ascii="Times New Roman" w:eastAsia="Times New Roman" w:hAnsi="Times New Roman" w:cs="Times New Roman"/>
          <w:b/>
          <w:bCs/>
          <w:sz w:val="36"/>
          <w:szCs w:val="36"/>
        </w:rPr>
        <w:t>Когда стоит обратиться к специалистам (логопеду/психологу)?</w:t>
      </w:r>
    </w:p>
    <w:p w:rsidR="00BE0E37" w:rsidRPr="00BE0E37" w:rsidRDefault="00BE0E37" w:rsidP="00BE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>Двуязычие не вызывает речевые нарушения, но может их обнажить, если у ребенка есть врожденные особенности развития. Стоит насторожиться, если:</w:t>
      </w:r>
    </w:p>
    <w:p w:rsidR="00BE0E37" w:rsidRPr="00BE0E37" w:rsidRDefault="00BE0E37" w:rsidP="00BE0E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К 2 годам у ребенка полностью отсутствует речь (даже </w:t>
      </w:r>
      <w:proofErr w:type="spellStart"/>
      <w:r w:rsidRPr="00BE0E37">
        <w:rPr>
          <w:rFonts w:ascii="Times New Roman" w:eastAsia="Times New Roman" w:hAnsi="Times New Roman" w:cs="Times New Roman"/>
          <w:sz w:val="24"/>
          <w:szCs w:val="24"/>
        </w:rPr>
        <w:t>лепетные</w:t>
      </w:r>
      <w:proofErr w:type="spellEnd"/>
      <w:r w:rsidRPr="00BE0E37">
        <w:rPr>
          <w:rFonts w:ascii="Times New Roman" w:eastAsia="Times New Roman" w:hAnsi="Times New Roman" w:cs="Times New Roman"/>
          <w:sz w:val="24"/>
          <w:szCs w:val="24"/>
        </w:rPr>
        <w:t xml:space="preserve"> слова) на обоих языках.</w:t>
      </w:r>
    </w:p>
    <w:p w:rsidR="00BE0E37" w:rsidRPr="00BE0E37" w:rsidRDefault="00BE0E37" w:rsidP="00BE0E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>К 3 годам ребенок не понимает обращенную речь (на обоих языках) и не может выполнить простую словесную инструкцию.</w:t>
      </w:r>
    </w:p>
    <w:p w:rsidR="00BE0E37" w:rsidRPr="00BE0E37" w:rsidRDefault="00BE0E37" w:rsidP="00BE0E3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>Ребенок упорно отказывается говорить на одном из языков, проявляет сильную тревогу или агрессию при попытке общения.</w:t>
      </w:r>
    </w:p>
    <w:p w:rsidR="00BE0E37" w:rsidRPr="00BE0E37" w:rsidRDefault="00BE0E37" w:rsidP="00BE0E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0E37">
        <w:rPr>
          <w:rFonts w:ascii="Times New Roman" w:eastAsia="Times New Roman" w:hAnsi="Times New Roman" w:cs="Times New Roman"/>
          <w:sz w:val="24"/>
          <w:szCs w:val="24"/>
        </w:rPr>
        <w:t>Помните, что двуязычие — это долгосрочный процесс. Ваша родительская поддержка, терпение, спокойная атмосфера в доме и теплое общение помогут ребенку успешно освоить богатство двух языков без вреда для его психологического здоровья!</w:t>
      </w:r>
    </w:p>
    <w:p w:rsidR="00063ADC" w:rsidRDefault="00063ADC"/>
    <w:sectPr w:rsidR="00063ADC" w:rsidSect="00A979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F5B72"/>
    <w:multiLevelType w:val="multilevel"/>
    <w:tmpl w:val="C602F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753DCE"/>
    <w:multiLevelType w:val="multilevel"/>
    <w:tmpl w:val="89FC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9054D0"/>
    <w:multiLevelType w:val="multilevel"/>
    <w:tmpl w:val="808C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6EB3F25"/>
    <w:multiLevelType w:val="multilevel"/>
    <w:tmpl w:val="7A988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54497A"/>
    <w:multiLevelType w:val="multilevel"/>
    <w:tmpl w:val="FE0CB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E0E37"/>
    <w:rsid w:val="000476FB"/>
    <w:rsid w:val="00063ADC"/>
    <w:rsid w:val="00A979FB"/>
    <w:rsid w:val="00BE0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9FB"/>
  </w:style>
  <w:style w:type="paragraph" w:styleId="2">
    <w:name w:val="heading 2"/>
    <w:basedOn w:val="a"/>
    <w:link w:val="20"/>
    <w:uiPriority w:val="9"/>
    <w:qFormat/>
    <w:rsid w:val="00BE0E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BE0E3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E0E3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BE0E3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BE0E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47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47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0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716</Words>
  <Characters>4084</Characters>
  <Application>Microsoft Office Word</Application>
  <DocSecurity>0</DocSecurity>
  <Lines>34</Lines>
  <Paragraphs>9</Paragraphs>
  <ScaleCrop>false</ScaleCrop>
  <Company/>
  <LinksUpToDate>false</LinksUpToDate>
  <CharactersWithSpaces>4791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Петрович</dc:creator>
  <cp:keywords/>
  <dc:description/>
  <cp:lastModifiedBy>Владимир Петрович</cp:lastModifiedBy>
  <cp:revision>4</cp:revision>
  <dcterms:created xsi:type="dcterms:W3CDTF">2026-05-28T09:23:00Z</dcterms:created>
  <dcterms:modified xsi:type="dcterms:W3CDTF">2026-05-28T09:27:00Z</dcterms:modified>
</cp:coreProperties>
</file>