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F1" w:rsidRDefault="00310CF1" w:rsidP="00310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0CF1">
        <w:rPr>
          <w:rFonts w:ascii="Times New Roman" w:eastAsia="Times New Roman" w:hAnsi="Times New Roman" w:cs="Times New Roman"/>
          <w:b/>
          <w:bCs/>
          <w:sz w:val="36"/>
          <w:szCs w:val="36"/>
        </w:rPr>
        <w:t>Психологическая готовность к школе: Что это значит?</w:t>
      </w:r>
    </w:p>
    <w:p w:rsidR="00310CF1" w:rsidRPr="00310CF1" w:rsidRDefault="00310CF1" w:rsidP="00310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240232"/>
            <wp:effectExtent l="19050" t="0" r="3175" b="0"/>
            <wp:docPr id="1" name="Рисунок 1" descr="C:\Users\Владимир Петрович\Downloads\Gemini_Generated_Image_fk3xamfk3xamfk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fk3xamfk3xamfk3x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Консультация педагога-психолога для родителей старших дошкольников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Когда речь заходит о подготовке к школе, многие родители в первую очередь думают об умении читать, считать и писать. Однако готовность к обучению — это гораздо более глубокое понятие. Можно уметь бегло читать, но при этом совершенно не уметь слушать учителя или плакать при </w:t>
      </w:r>
      <w:proofErr w:type="gramStart"/>
      <w:r w:rsidRPr="00310CF1">
        <w:rPr>
          <w:rFonts w:ascii="Times New Roman" w:eastAsia="Times New Roman" w:hAnsi="Times New Roman" w:cs="Times New Roman"/>
          <w:sz w:val="24"/>
          <w:szCs w:val="24"/>
        </w:rPr>
        <w:t>первой</w:t>
      </w:r>
      <w:proofErr w:type="gramEnd"/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же неудаче.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Психологическая готовность к школе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— это комплексное развитие ребенка, при котором он способен безболезненно включиться в учебный процесс и успешно адаптироваться к новым условиям без ущерба для своего здоровья.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Служба психологического сопровождения нашей </w:t>
      </w: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дошкольной организации (</w:t>
      </w:r>
      <w:proofErr w:type="gramStart"/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выделяет </w:t>
      </w:r>
      <w:proofErr w:type="gramStart"/>
      <w:r w:rsidRPr="00310CF1">
        <w:rPr>
          <w:rFonts w:ascii="Times New Roman" w:eastAsia="Times New Roman" w:hAnsi="Times New Roman" w:cs="Times New Roman"/>
          <w:sz w:val="24"/>
          <w:szCs w:val="24"/>
        </w:rPr>
        <w:t>четыре</w:t>
      </w:r>
      <w:proofErr w:type="gramEnd"/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основных компонента этой готовности.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0CF1">
        <w:rPr>
          <w:rFonts w:ascii="Times New Roman" w:eastAsia="Times New Roman" w:hAnsi="Times New Roman" w:cs="Times New Roman"/>
          <w:b/>
          <w:bCs/>
          <w:sz w:val="36"/>
          <w:szCs w:val="36"/>
        </w:rPr>
        <w:t>🧩 Из чего состоит психологическая готовность?</w:t>
      </w:r>
    </w:p>
    <w:p w:rsidR="00310CF1" w:rsidRPr="00310CF1" w:rsidRDefault="00310CF1" w:rsidP="00310C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10CF1">
        <w:rPr>
          <w:rFonts w:ascii="Times New Roman" w:eastAsia="Times New Roman" w:hAnsi="Times New Roman" w:cs="Times New Roman"/>
          <w:b/>
          <w:bCs/>
          <w:sz w:val="27"/>
          <w:szCs w:val="27"/>
        </w:rPr>
        <w:t>1. Мотивационная готовность («Хочу учиться!»)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Это наличие </w:t>
      </w: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мотивации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>, которая кардинально отличается от игровых интересов.</w:t>
      </w:r>
    </w:p>
    <w:p w:rsidR="00310CF1" w:rsidRPr="00310CF1" w:rsidRDefault="00310CF1" w:rsidP="00310C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Не готовый ребенок: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Хочет в школу, потому что «там красивый портфель», «купят новый пенал» или «не надо будет спать днем». На уроках он быстро устает, так как хочет просто играть.</w:t>
      </w:r>
    </w:p>
    <w:p w:rsidR="00310CF1" w:rsidRPr="00310CF1" w:rsidRDefault="00310CF1" w:rsidP="00310C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Готовый ребенок: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Стремится в школу, потому что хочет узнать что-то новое, научиться тому, чего еще не умеет. Он понимает важность учения и готов принимать роль ученика.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10CF1">
        <w:rPr>
          <w:rFonts w:ascii="Times New Roman" w:eastAsia="Times New Roman" w:hAnsi="Times New Roman" w:cs="Times New Roman"/>
          <w:b/>
          <w:bCs/>
          <w:sz w:val="27"/>
          <w:szCs w:val="27"/>
        </w:rPr>
        <w:t>2. Произвольная готовность («Надо делать, даже если не хочется»)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lastRenderedPageBreak/>
        <w:t>Способность управлять своим поведением, вниманием и эмоциями. К 6–7 годам у ребенка активно развиваются волевые качества.</w:t>
      </w:r>
    </w:p>
    <w:p w:rsidR="00310CF1" w:rsidRPr="00310CF1" w:rsidRDefault="00310CF1" w:rsidP="00310C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>Ребенок готов к школе, если он может внимательно слушать инструкции взрослого и выполнять задание по образцу в течение 15–20 минут.</w:t>
      </w:r>
    </w:p>
    <w:p w:rsidR="00310CF1" w:rsidRPr="00310CF1" w:rsidRDefault="00310CF1" w:rsidP="00310C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>Он способен сдерживать свои импульсивные порывы (например, дождаться своей очереди, не выкрикивать с места, спокойно воспринять замечание).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10CF1">
        <w:rPr>
          <w:rFonts w:ascii="Times New Roman" w:eastAsia="Times New Roman" w:hAnsi="Times New Roman" w:cs="Times New Roman"/>
          <w:b/>
          <w:bCs/>
          <w:sz w:val="27"/>
          <w:szCs w:val="27"/>
        </w:rPr>
        <w:t>3. Интеллектуальная готовность («Умею думать»)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>Это не просто объем накопленных знаний (знание букв и цифр), а уровень развития мыслительных процессов.</w:t>
      </w:r>
    </w:p>
    <w:p w:rsidR="00310CF1" w:rsidRPr="00310CF1" w:rsidRDefault="00310CF1" w:rsidP="00310C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Кругозор: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Ребенок должен знать свое полное имя, имена родителей, свой адрес, времена года, дни недели, основные виды животных и растений.</w:t>
      </w:r>
    </w:p>
    <w:p w:rsidR="00310CF1" w:rsidRPr="00310CF1" w:rsidRDefault="00310CF1" w:rsidP="00310C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Логика и мышление: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Способность обобщать (назвать одним словом «стул, стол, шкаф» — мебель), находить четвертый лишний предмет, устанавливать причинно-следственные связи (почему тает снег, почему птицы улетают на юг).</w:t>
      </w:r>
    </w:p>
    <w:p w:rsidR="00310CF1" w:rsidRPr="00310CF1" w:rsidRDefault="00310CF1" w:rsidP="00310C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Умение связно и последовательно пересказать небольшой текст, составить рассказ по картинке, правильно произносить все звуки и внятно выражать свои мысли.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10CF1">
        <w:rPr>
          <w:rFonts w:ascii="Times New Roman" w:eastAsia="Times New Roman" w:hAnsi="Times New Roman" w:cs="Times New Roman"/>
          <w:b/>
          <w:bCs/>
          <w:sz w:val="27"/>
          <w:szCs w:val="27"/>
        </w:rPr>
        <w:t>4. Социально-личностная и эмоциональная готовность («Умею общаться и справляться с трудностями»)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>Этот компонент отвечает за то, как ребенок будет чувствовать себя в новом коллективе.</w:t>
      </w:r>
    </w:p>
    <w:p w:rsidR="00310CF1" w:rsidRPr="00310CF1" w:rsidRDefault="00310CF1" w:rsidP="00310C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Общение: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Умение устанавливать контакт со сверстниками, играть по правилам, уступать и делиться, а также бесконфликтно взаимодействовать с новыми взрослыми (учителями).</w:t>
      </w:r>
    </w:p>
    <w:p w:rsidR="00310CF1" w:rsidRPr="00310CF1" w:rsidRDefault="00310CF1" w:rsidP="00310C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Отношение к себе: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Адекватная самооценка. Ребенок не должен опускать руки при первой ошибке. Готовность к школе включает умение спокойно пережить неудачу и попробовать снова.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0CF1">
        <w:rPr>
          <w:rFonts w:ascii="Times New Roman" w:eastAsia="Times New Roman" w:hAnsi="Times New Roman" w:cs="Times New Roman"/>
          <w:b/>
          <w:bCs/>
          <w:sz w:val="36"/>
          <w:szCs w:val="36"/>
        </w:rPr>
        <w:t>🛠️ Как родители могут помочь ребенку? Простые рекомендации</w:t>
      </w:r>
    </w:p>
    <w:p w:rsidR="00310CF1" w:rsidRPr="00310CF1" w:rsidRDefault="00310CF1" w:rsidP="00310C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Не пугайте школой.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Фразы вроде: </w:t>
      </w:r>
      <w:r w:rsidRPr="00310CF1">
        <w:rPr>
          <w:rFonts w:ascii="Times New Roman" w:eastAsia="Times New Roman" w:hAnsi="Times New Roman" w:cs="Times New Roman"/>
          <w:i/>
          <w:iCs/>
          <w:sz w:val="24"/>
          <w:szCs w:val="24"/>
        </w:rPr>
        <w:t>«Вот пойдешь в школу, там тебе покажут!»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вызывают у ребенка страх и тревогу задолго до 1 сентября. Формируйте позитивный и реалистичный образ школы.</w:t>
      </w:r>
    </w:p>
    <w:p w:rsidR="00310CF1" w:rsidRPr="00310CF1" w:rsidRDefault="00310CF1" w:rsidP="00310C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Развивайте самостоятельность.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Научите ребенка без помощи взрослых одеваться, завязывать шнурки, собирать свои вещи и поддерживать порядок на рабочем столе.</w:t>
      </w:r>
    </w:p>
    <w:p w:rsidR="00310CF1" w:rsidRPr="00310CF1" w:rsidRDefault="00310CF1" w:rsidP="00310C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Играйте в настольные игры с правилами.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10CF1">
        <w:rPr>
          <w:rFonts w:ascii="Times New Roman" w:eastAsia="Times New Roman" w:hAnsi="Times New Roman" w:cs="Times New Roman"/>
          <w:sz w:val="24"/>
          <w:szCs w:val="24"/>
        </w:rPr>
        <w:t>Игры-ходилки</w:t>
      </w:r>
      <w:proofErr w:type="spellEnd"/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с кубиком, шашки, домино — отличный тренажер произвольности. Они учат соблюдать очередность, следовать правилам и, самое главное, </w:t>
      </w: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достойно проигрывать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0CF1" w:rsidRPr="00310CF1" w:rsidRDefault="00310CF1" w:rsidP="00310C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Развивайте мелкую моторику и координацию.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Рисование, лепка, собирание мелкого конструктора, застегивание пуговиц и специальные пальчиковые </w:t>
      </w:r>
      <w:proofErr w:type="spellStart"/>
      <w:r w:rsidRPr="00310CF1">
        <w:rPr>
          <w:rFonts w:ascii="Times New Roman" w:eastAsia="Times New Roman" w:hAnsi="Times New Roman" w:cs="Times New Roman"/>
          <w:sz w:val="24"/>
          <w:szCs w:val="24"/>
        </w:rPr>
        <w:t>нейро-упражнения</w:t>
      </w:r>
      <w:proofErr w:type="spellEnd"/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отлично готовят руку к письму и стимулируют речевые центры головного мозга.</w:t>
      </w:r>
    </w:p>
    <w:p w:rsidR="00310CF1" w:rsidRPr="00310CF1" w:rsidRDefault="00310CF1" w:rsidP="00310C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Читайте книги вместе и обсуждайте их.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Задавайте вопросы по сюжету: </w:t>
      </w:r>
      <w:r w:rsidRPr="00310CF1">
        <w:rPr>
          <w:rFonts w:ascii="Times New Roman" w:eastAsia="Times New Roman" w:hAnsi="Times New Roman" w:cs="Times New Roman"/>
          <w:i/>
          <w:iCs/>
          <w:sz w:val="24"/>
          <w:szCs w:val="24"/>
        </w:rPr>
        <w:t>«Как ты думаешь, почему герой так поступил? Что произошло потом?»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Это развивает логическое мышление и связную речь.</w:t>
      </w:r>
    </w:p>
    <w:p w:rsidR="00310CF1" w:rsidRPr="00310CF1" w:rsidRDefault="00310CF1" w:rsidP="00310CF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b/>
          <w:bCs/>
          <w:sz w:val="24"/>
          <w:szCs w:val="24"/>
        </w:rPr>
        <w:t>Помните:</w:t>
      </w: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 Школа — это новый, увлекательный этап в жизни вашего ребенка. Самое главное, в чем он нуждается в этот период адаптации — это ваша безусловная поддержка, любовь и вера в его силы.</w:t>
      </w:r>
    </w:p>
    <w:p w:rsidR="00310CF1" w:rsidRPr="00310CF1" w:rsidRDefault="00310CF1" w:rsidP="00310C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0CF1">
        <w:rPr>
          <w:rFonts w:ascii="Times New Roman" w:eastAsia="Times New Roman" w:hAnsi="Times New Roman" w:cs="Times New Roman"/>
          <w:sz w:val="24"/>
          <w:szCs w:val="24"/>
        </w:rPr>
        <w:t xml:space="preserve">Если вы хотите узнать уровень психологической готовности вашего ребенка к обучению или получить индивидуальные рекомендации, вы всегда можете обратиться в кабинет педагога-психолога нашей </w:t>
      </w:r>
      <w:proofErr w:type="gramStart"/>
      <w:r w:rsidRPr="00310CF1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10C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37C5B" w:rsidRDefault="00237C5B"/>
    <w:sectPr w:rsidR="00237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A7A0E"/>
    <w:multiLevelType w:val="multilevel"/>
    <w:tmpl w:val="5CC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756A6E"/>
    <w:multiLevelType w:val="multilevel"/>
    <w:tmpl w:val="7D1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E602A6"/>
    <w:multiLevelType w:val="multilevel"/>
    <w:tmpl w:val="924E2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DB298E"/>
    <w:multiLevelType w:val="multilevel"/>
    <w:tmpl w:val="DB306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82334D"/>
    <w:multiLevelType w:val="multilevel"/>
    <w:tmpl w:val="C1EE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10CF1"/>
    <w:rsid w:val="00237C5B"/>
    <w:rsid w:val="00310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0C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10C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0CF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10CF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31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4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6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646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2</cp:revision>
  <dcterms:created xsi:type="dcterms:W3CDTF">2026-05-29T04:59:00Z</dcterms:created>
  <dcterms:modified xsi:type="dcterms:W3CDTF">2026-05-29T05:01:00Z</dcterms:modified>
</cp:coreProperties>
</file>