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3C" w:rsidRPr="00F87605" w:rsidRDefault="00F87605" w:rsidP="00094C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C01AA">
        <w:rPr>
          <w:rFonts w:ascii="Times New Roman" w:hAnsi="Times New Roman" w:cs="Times New Roman"/>
          <w:b/>
          <w:sz w:val="28"/>
          <w:szCs w:val="28"/>
        </w:rPr>
        <w:t xml:space="preserve">КГКП «Детский сад №13» </w:t>
      </w:r>
      <w:r w:rsidRPr="00AC01A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отдела образования города Рудного» </w:t>
      </w:r>
      <w:r w:rsidRPr="00AC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образования акимата </w:t>
      </w:r>
      <w:proofErr w:type="spellStart"/>
      <w:r w:rsidRPr="00AC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Костанайской</w:t>
      </w:r>
      <w:proofErr w:type="spellEnd"/>
      <w:r w:rsidRPr="00AC0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bookmarkStart w:id="0" w:name="_GoBack"/>
      <w:bookmarkEnd w:id="0"/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94C3C" w:rsidRPr="00F87605" w:rsidRDefault="00094C3C" w:rsidP="00F8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87605">
        <w:rPr>
          <w:rFonts w:ascii="Times New Roman" w:eastAsia="Calibri" w:hAnsi="Times New Roman" w:cs="Times New Roman"/>
          <w:b/>
          <w:sz w:val="36"/>
          <w:szCs w:val="36"/>
        </w:rPr>
        <w:t>КОНСУЛЬТАЦИЯ</w:t>
      </w: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F87605">
        <w:rPr>
          <w:rFonts w:ascii="Times New Roman" w:eastAsia="Calibri" w:hAnsi="Times New Roman" w:cs="Times New Roman"/>
          <w:b/>
          <w:i/>
          <w:sz w:val="36"/>
          <w:szCs w:val="36"/>
        </w:rPr>
        <w:t>«Подготовим детей к школе вместе»</w:t>
      </w: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C3C" w:rsidRPr="00F87605" w:rsidRDefault="00094C3C" w:rsidP="00F876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F87605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Подготовила:</w:t>
      </w:r>
    </w:p>
    <w:p w:rsidR="00F87605" w:rsidRPr="00F87605" w:rsidRDefault="00F87605" w:rsidP="00F87605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proofErr w:type="spellStart"/>
      <w:r w:rsidRPr="00F87605">
        <w:rPr>
          <w:rFonts w:ascii="Times New Roman" w:eastAsia="Calibri" w:hAnsi="Times New Roman" w:cs="Times New Roman"/>
          <w:b/>
          <w:i/>
          <w:sz w:val="32"/>
          <w:szCs w:val="32"/>
        </w:rPr>
        <w:t>Джарбосинова</w:t>
      </w:r>
      <w:proofErr w:type="spellEnd"/>
      <w:proofErr w:type="gramStart"/>
      <w:r w:rsidRPr="00F8760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Ж</w:t>
      </w:r>
      <w:proofErr w:type="gramEnd"/>
      <w:r w:rsidRPr="00F8760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Н</w:t>
      </w: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7605" w:rsidRPr="00F87605" w:rsidRDefault="00F87605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7605" w:rsidRPr="00F87605" w:rsidRDefault="00F87605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7605" w:rsidRPr="00F87605" w:rsidRDefault="00F87605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C3C" w:rsidRPr="00F87605" w:rsidRDefault="00F87605" w:rsidP="00094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7605">
        <w:rPr>
          <w:rFonts w:ascii="Times New Roman" w:eastAsia="Calibri" w:hAnsi="Times New Roman" w:cs="Times New Roman"/>
          <w:sz w:val="28"/>
          <w:szCs w:val="28"/>
        </w:rPr>
        <w:t>2022</w:t>
      </w:r>
    </w:p>
    <w:p w:rsidR="00F87605" w:rsidRPr="00F87605" w:rsidRDefault="00F87605" w:rsidP="00F87605">
      <w:pPr>
        <w:pStyle w:val="c2"/>
        <w:jc w:val="center"/>
        <w:rPr>
          <w:sz w:val="28"/>
          <w:szCs w:val="28"/>
        </w:rPr>
      </w:pPr>
      <w:r w:rsidRPr="00F87605">
        <w:rPr>
          <w:rStyle w:val="c9"/>
          <w:sz w:val="28"/>
          <w:szCs w:val="28"/>
        </w:rPr>
        <w:lastRenderedPageBreak/>
        <w:t>Консультация для родителей «В игре готовимся к школе».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9"/>
          <w:sz w:val="28"/>
          <w:szCs w:val="28"/>
        </w:rPr>
        <w:t>Уважаемые родители!!!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 Поступление в школу - очень важный, ответственный момент, как для ребёнка, так и для родителей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 xml:space="preserve">Начало школьного обучения кардинальным образом меняет весь его образ жизни. </w:t>
      </w:r>
      <w:proofErr w:type="gramStart"/>
      <w:r w:rsidRPr="00F87605">
        <w:rPr>
          <w:rStyle w:val="c1"/>
          <w:sz w:val="28"/>
          <w:szCs w:val="28"/>
        </w:rPr>
        <w:t>Свойственные</w:t>
      </w:r>
      <w:proofErr w:type="gramEnd"/>
      <w:r w:rsidRPr="00F87605">
        <w:rPr>
          <w:rStyle w:val="c1"/>
          <w:sz w:val="28"/>
          <w:szCs w:val="28"/>
        </w:rPr>
        <w:t xml:space="preserve"> дошкольникам беспечность, беззаботность, погруженность в игру,  сменяются жизнью, наполненной множеством требований, обязанностей и ограничений. Теперь ребенок должен каждый день ходить в школу, систематически и напряженно трудиться,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работе, ладить с детьми в классе и т.д.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Самостоятельно ребёнку сложно перейти на новый для него уровень и темп жизни. И поэтому нам, взрослым, необходимо ему помогать перед поступлением в школу.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 xml:space="preserve"> Многое могут сделать для него родители - первые и самые важные его воспитатели. 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Ребёнок к началу обучения в школе должен быть психологически подготовлен. Первое, что у него должно сформироваться, это желание идти в школу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Во-вторых, он должен уметь взаимодействовать со сверстниками, выполнять требования взрослого (в будущем – учителя), уметь контролировать своё поведение.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В-третьих, он должен быть выносливым, чтобы выдерживать нагрузку в течение урока и всего учебного дня, у него должна быть хорошая самооценка и адекватный уровень притязаний.</w:t>
      </w:r>
    </w:p>
    <w:p w:rsidR="00F87605" w:rsidRPr="00F87605" w:rsidRDefault="00F87605" w:rsidP="00F87605">
      <w:pPr>
        <w:pStyle w:val="c4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 xml:space="preserve">И, конечно же, у него должно быть соответствующее возрасту умственное развитие, которое является основой для успешного овладения школьными ЗУН. Если все эти показатели будут соответствовать норме, то ребёнку будет легче адаптироваться к новым школьным условиям, новому </w:t>
      </w:r>
      <w:proofErr w:type="gramStart"/>
      <w:r w:rsidRPr="00F87605">
        <w:rPr>
          <w:rStyle w:val="c1"/>
          <w:sz w:val="28"/>
          <w:szCs w:val="28"/>
        </w:rPr>
        <w:t>коллективу</w:t>
      </w:r>
      <w:proofErr w:type="gramEnd"/>
      <w:r w:rsidRPr="00F87605">
        <w:rPr>
          <w:rStyle w:val="c1"/>
          <w:sz w:val="28"/>
          <w:szCs w:val="28"/>
        </w:rPr>
        <w:t xml:space="preserve"> как сверстников так и взрослых и потихоньку успешно перейти от игровой деятельности к учебной деятельности. Очень часто подготовка дошкольников к обучению в школе сводится к рисованию крючочков, печатанию букв, заучиванию цифр и букв. К сожалению, при такой подготовке познавательная активность ребенка снижается, а в школу они ходят, потому что надо, без желания и радости. Психологи же считают, что </w:t>
      </w:r>
      <w:r w:rsidRPr="00F87605">
        <w:rPr>
          <w:rStyle w:val="c1"/>
          <w:sz w:val="28"/>
          <w:szCs w:val="28"/>
        </w:rPr>
        <w:lastRenderedPageBreak/>
        <w:t>более успешное развитие личностных способностей происходит тогда, когда оно сопровождается положительными эмоциями.</w:t>
      </w:r>
    </w:p>
    <w:p w:rsidR="00F87605" w:rsidRPr="00F87605" w:rsidRDefault="00F87605" w:rsidP="00F87605">
      <w:pPr>
        <w:pStyle w:val="c4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Что же делать, чтобы ребенок рос полноценной личностью и стремился к получению знаний?</w:t>
      </w:r>
    </w:p>
    <w:p w:rsidR="00F87605" w:rsidRPr="00F87605" w:rsidRDefault="00F87605" w:rsidP="00F87605">
      <w:pPr>
        <w:pStyle w:val="c4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 xml:space="preserve">Ответ очень прост: играть. Наблюдение за игровой деятельностью ребенка важно для познавательного развития ребенка и подготовке его к школе. Стараясь не мешать ребенку, не подавляя его инициативы, следует понаблюдать за ним, чтобы тактично помочь ему осознать и обогатить его деятельность, организовать занятия, направить их в нужное русло умственного развития. Учите ребенка играть — сначала просто оперировать предметами, подражая реальным действиям, их логике и последовательности. </w:t>
      </w:r>
      <w:proofErr w:type="gramStart"/>
      <w:r w:rsidRPr="00F87605">
        <w:rPr>
          <w:rStyle w:val="c1"/>
          <w:sz w:val="28"/>
          <w:szCs w:val="28"/>
        </w:rPr>
        <w:t>Следующий шаг можно делать, когда ребенок уже умеет самостоятельно действовать, разыгрывать целые сюжеты, основная цель которых — отражение видения ребенком отношений между другими людьми: семейных, деловых и т. д. На этом этапе игрового развития ребенка действия уже могут стать чисто символическими, а реальные предметы — заменяться другими, с помощью которых можно изобразить нужное действие.</w:t>
      </w:r>
      <w:proofErr w:type="gramEnd"/>
      <w:r w:rsidRPr="00F87605">
        <w:rPr>
          <w:rStyle w:val="c1"/>
          <w:sz w:val="28"/>
          <w:szCs w:val="28"/>
        </w:rPr>
        <w:t xml:space="preserve"> Пройдя весь этот игровой путь, ребенок приобретет очень многое, значительно продвинувшись в своем развитии, он получит необходимые знания об окружающих его предметах, явлениях, человеческих отношениях, что будет способствовать развитию мышления и воображения.</w:t>
      </w:r>
    </w:p>
    <w:p w:rsidR="00F87605" w:rsidRPr="00F87605" w:rsidRDefault="00F87605" w:rsidP="00F87605">
      <w:pPr>
        <w:pStyle w:val="c4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Чтобы ребенок успешнее усваивал школьную программу, нужно развивать и восприятие, и память, и внимание, и мышление, и воображение, и речь, — все, что составляет понятие </w:t>
      </w:r>
      <w:r w:rsidRPr="00F87605">
        <w:rPr>
          <w:rStyle w:val="c0"/>
          <w:sz w:val="28"/>
          <w:szCs w:val="28"/>
        </w:rPr>
        <w:t>«интеллект»</w:t>
      </w:r>
      <w:r w:rsidRPr="00F87605">
        <w:rPr>
          <w:rStyle w:val="c1"/>
          <w:sz w:val="28"/>
          <w:szCs w:val="28"/>
        </w:rPr>
        <w:t>.</w:t>
      </w:r>
    </w:p>
    <w:p w:rsidR="00F87605" w:rsidRPr="00F87605" w:rsidRDefault="00F87605" w:rsidP="00F87605">
      <w:pPr>
        <w:pStyle w:val="c4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Игра </w:t>
      </w:r>
      <w:r w:rsidRPr="00F87605">
        <w:rPr>
          <w:rStyle w:val="c0"/>
          <w:sz w:val="28"/>
          <w:szCs w:val="28"/>
        </w:rPr>
        <w:t>«Я вижу то, чего не видишь ты»</w:t>
      </w:r>
      <w:r w:rsidRPr="00F87605">
        <w:rPr>
          <w:rStyle w:val="c1"/>
          <w:sz w:val="28"/>
          <w:szCs w:val="28"/>
        </w:rPr>
        <w:t>. Очень простая и интересная игра, направленная на развитие внимания, наблюдательности, реакции. Играть в нее можно как вдвоем, так и с большой группой детей. Ведущий </w:t>
      </w:r>
      <w:r w:rsidRPr="00F87605">
        <w:rPr>
          <w:rStyle w:val="c6"/>
          <w:sz w:val="28"/>
          <w:szCs w:val="28"/>
        </w:rPr>
        <w:t>(лучше, если сначала им будет взрослый)</w:t>
      </w:r>
      <w:r w:rsidRPr="00F87605">
        <w:rPr>
          <w:rStyle w:val="c1"/>
          <w:sz w:val="28"/>
          <w:szCs w:val="28"/>
        </w:rPr>
        <w:t> говорит: </w:t>
      </w:r>
      <w:r w:rsidRPr="00F87605">
        <w:rPr>
          <w:rStyle w:val="c0"/>
          <w:sz w:val="28"/>
          <w:szCs w:val="28"/>
        </w:rPr>
        <w:t>«Я вижу то чего не видишь ты, и оно … (круглое, зеленое, красное, металлическое, деревянное и т.д.)»</w:t>
      </w:r>
      <w:proofErr w:type="gramStart"/>
      <w:r w:rsidRPr="00F87605">
        <w:rPr>
          <w:rStyle w:val="c1"/>
          <w:sz w:val="28"/>
          <w:szCs w:val="28"/>
        </w:rPr>
        <w:t>.</w:t>
      </w:r>
      <w:proofErr w:type="gramEnd"/>
      <w:r w:rsidRPr="00F87605">
        <w:rPr>
          <w:rStyle w:val="c1"/>
          <w:sz w:val="28"/>
          <w:szCs w:val="28"/>
        </w:rPr>
        <w:t xml:space="preserve"> </w:t>
      </w:r>
      <w:proofErr w:type="gramStart"/>
      <w:r w:rsidRPr="00F87605">
        <w:rPr>
          <w:rStyle w:val="c1"/>
          <w:sz w:val="28"/>
          <w:szCs w:val="28"/>
        </w:rPr>
        <w:t>д</w:t>
      </w:r>
      <w:proofErr w:type="gramEnd"/>
      <w:r w:rsidRPr="00F87605">
        <w:rPr>
          <w:rStyle w:val="c1"/>
          <w:sz w:val="28"/>
          <w:szCs w:val="28"/>
        </w:rPr>
        <w:t>ругие участники игры должны угадать предмет, который загадал ведущий. Этот предмет обязательно должен находиться в поле зрения всех участников.</w:t>
      </w:r>
    </w:p>
    <w:p w:rsidR="00F87605" w:rsidRPr="00F87605" w:rsidRDefault="00F87605" w:rsidP="00F87605">
      <w:pPr>
        <w:pStyle w:val="c4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Игра </w:t>
      </w:r>
      <w:r w:rsidRPr="00F87605">
        <w:rPr>
          <w:rStyle w:val="c0"/>
          <w:sz w:val="28"/>
          <w:szCs w:val="28"/>
        </w:rPr>
        <w:t>«Сборы на дачу»</w:t>
      </w:r>
      <w:r w:rsidRPr="00F87605">
        <w:rPr>
          <w:rStyle w:val="c1"/>
          <w:sz w:val="28"/>
          <w:szCs w:val="28"/>
        </w:rPr>
        <w:t> развивает память, внимание и речь. Ведущий предлагает собрать чемодан, чтобы ехать на дачу, и говорит: </w:t>
      </w:r>
      <w:r w:rsidRPr="00F87605">
        <w:rPr>
          <w:rStyle w:val="c0"/>
          <w:sz w:val="28"/>
          <w:szCs w:val="28"/>
        </w:rPr>
        <w:t>«Я кладу в чемодан панаму, чтобы не напекло голову»</w:t>
      </w:r>
      <w:r w:rsidRPr="00F87605">
        <w:rPr>
          <w:rStyle w:val="c1"/>
          <w:sz w:val="28"/>
          <w:szCs w:val="28"/>
        </w:rPr>
        <w:t>. Следующий игрок повторяет слова ведущего и называет предмет, который он сам возьмет с собой на дачу. Третий участник повторяет то, что сказали предыдущие игроки, добавляет свое и т.д. по аналогии можно организовать </w:t>
      </w:r>
      <w:r w:rsidRPr="00F87605">
        <w:rPr>
          <w:rStyle w:val="c0"/>
          <w:sz w:val="28"/>
          <w:szCs w:val="28"/>
        </w:rPr>
        <w:t>«Сборы на море»</w:t>
      </w:r>
      <w:r w:rsidRPr="00F87605">
        <w:rPr>
          <w:rStyle w:val="c1"/>
          <w:sz w:val="28"/>
          <w:szCs w:val="28"/>
        </w:rPr>
        <w:t>, </w:t>
      </w:r>
      <w:r w:rsidRPr="00F87605">
        <w:rPr>
          <w:rStyle w:val="c0"/>
          <w:sz w:val="28"/>
          <w:szCs w:val="28"/>
        </w:rPr>
        <w:t>«Сборы на Северный полюс»</w:t>
      </w:r>
      <w:r w:rsidRPr="00F87605">
        <w:rPr>
          <w:rStyle w:val="c1"/>
          <w:sz w:val="28"/>
          <w:szCs w:val="28"/>
        </w:rPr>
        <w:t>. Все зависит от фантазии игроков.</w:t>
      </w:r>
    </w:p>
    <w:p w:rsidR="00F87605" w:rsidRPr="00F87605" w:rsidRDefault="00F87605" w:rsidP="00F87605">
      <w:pPr>
        <w:pStyle w:val="c4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Игра </w:t>
      </w:r>
      <w:r w:rsidRPr="00F87605">
        <w:rPr>
          <w:rStyle w:val="c0"/>
          <w:sz w:val="28"/>
          <w:szCs w:val="28"/>
        </w:rPr>
        <w:t>«Волшебные звуки»</w:t>
      </w:r>
      <w:r w:rsidRPr="00F87605">
        <w:rPr>
          <w:rStyle w:val="c1"/>
          <w:sz w:val="28"/>
          <w:szCs w:val="28"/>
        </w:rPr>
        <w:t xml:space="preserve"> способствует развитию слухового внимания и обучению </w:t>
      </w:r>
      <w:proofErr w:type="spellStart"/>
      <w:proofErr w:type="gramStart"/>
      <w:r w:rsidRPr="00F87605">
        <w:rPr>
          <w:rStyle w:val="c1"/>
          <w:sz w:val="28"/>
          <w:szCs w:val="28"/>
        </w:rPr>
        <w:t>звуко</w:t>
      </w:r>
      <w:proofErr w:type="spellEnd"/>
      <w:r w:rsidRPr="00F87605">
        <w:rPr>
          <w:rStyle w:val="c1"/>
          <w:sz w:val="28"/>
          <w:szCs w:val="28"/>
        </w:rPr>
        <w:t>-буквенному</w:t>
      </w:r>
      <w:proofErr w:type="gramEnd"/>
      <w:r w:rsidRPr="00F87605">
        <w:rPr>
          <w:rStyle w:val="c1"/>
          <w:sz w:val="28"/>
          <w:szCs w:val="28"/>
        </w:rPr>
        <w:t xml:space="preserve"> анализу. Взрослый договаривается с детьми о </w:t>
      </w:r>
      <w:r w:rsidRPr="00F87605">
        <w:rPr>
          <w:rStyle w:val="c1"/>
          <w:sz w:val="28"/>
          <w:szCs w:val="28"/>
        </w:rPr>
        <w:lastRenderedPageBreak/>
        <w:t>том, что какие-то два звука, например, </w:t>
      </w:r>
      <w:r w:rsidRPr="00F87605">
        <w:rPr>
          <w:rStyle w:val="c0"/>
          <w:sz w:val="28"/>
          <w:szCs w:val="28"/>
        </w:rPr>
        <w:t>«а»</w:t>
      </w:r>
      <w:r w:rsidRPr="00F87605">
        <w:rPr>
          <w:rStyle w:val="c1"/>
          <w:sz w:val="28"/>
          <w:szCs w:val="28"/>
        </w:rPr>
        <w:t> и </w:t>
      </w:r>
      <w:r w:rsidRPr="00F87605">
        <w:rPr>
          <w:rStyle w:val="c0"/>
          <w:sz w:val="28"/>
          <w:szCs w:val="28"/>
        </w:rPr>
        <w:t>«д»</w:t>
      </w:r>
      <w:r w:rsidRPr="00F87605">
        <w:rPr>
          <w:rStyle w:val="c1"/>
          <w:sz w:val="28"/>
          <w:szCs w:val="28"/>
        </w:rPr>
        <w:t>, они будут считать волшебными. Если дети услышать звук </w:t>
      </w:r>
      <w:r w:rsidRPr="00F87605">
        <w:rPr>
          <w:rStyle w:val="c0"/>
          <w:sz w:val="28"/>
          <w:szCs w:val="28"/>
        </w:rPr>
        <w:t>«а»</w:t>
      </w:r>
      <w:r w:rsidRPr="00F87605">
        <w:rPr>
          <w:rStyle w:val="c1"/>
          <w:sz w:val="28"/>
          <w:szCs w:val="28"/>
        </w:rPr>
        <w:t>, они должны взять себя за ухо. Если услышат звук </w:t>
      </w:r>
      <w:r w:rsidRPr="00F87605">
        <w:rPr>
          <w:rStyle w:val="c0"/>
          <w:sz w:val="28"/>
          <w:szCs w:val="28"/>
        </w:rPr>
        <w:t>«д»</w:t>
      </w:r>
      <w:r w:rsidRPr="00F87605">
        <w:rPr>
          <w:rStyle w:val="c1"/>
          <w:sz w:val="28"/>
          <w:szCs w:val="28"/>
        </w:rPr>
        <w:t> — за нос. После этого взрослый рассказывает историю, в которой встречаются эти звуки, или просто произносит ряд слов, а ребята слушают и выполняют нужные действия. Кто ошибается, выходит из игры. Можно спеть вместе с детьми известную песню, соблюдая правила игры.</w:t>
      </w:r>
    </w:p>
    <w:p w:rsidR="00F87605" w:rsidRPr="00F87605" w:rsidRDefault="00F87605" w:rsidP="00F87605">
      <w:pPr>
        <w:pStyle w:val="c4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Дети любят играть в прятки, но в помещении часто не получается поиграть, потому что не хватает мест, куда можно спрятаться. Игра </w:t>
      </w:r>
      <w:r w:rsidRPr="00F87605">
        <w:rPr>
          <w:rStyle w:val="c0"/>
          <w:sz w:val="28"/>
          <w:szCs w:val="28"/>
        </w:rPr>
        <w:t>«Контурные прятки»</w:t>
      </w:r>
      <w:r w:rsidRPr="00F87605">
        <w:rPr>
          <w:rStyle w:val="c1"/>
          <w:sz w:val="28"/>
          <w:szCs w:val="28"/>
        </w:rPr>
        <w:t> поможет исправить эту ситуацию. Она направлена на развитие внимания, наблюдательности, коммуникативных навыков, умения сопоставлять объем предмета и его контур. Можно играть вдвоем, а можно разделиться на две команды. Участники одной команды заходят в игровую комнату, собирают различные предметы и обводят их по контуру фломастером или маркером. Предметы расставляются по местам. Затем в комнату заходит вторая команда, которая должна отыскать предметы, соответствующие контурам. Потом команды меняются местами. Побеждает тот, кто нашел все предметы и затратил на это меньшее время.</w:t>
      </w:r>
    </w:p>
    <w:p w:rsidR="00F87605" w:rsidRPr="00F87605" w:rsidRDefault="00F87605" w:rsidP="00F87605">
      <w:pPr>
        <w:pStyle w:val="c4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Игра </w:t>
      </w:r>
      <w:r w:rsidRPr="00F87605">
        <w:rPr>
          <w:rStyle w:val="c0"/>
          <w:sz w:val="28"/>
          <w:szCs w:val="28"/>
        </w:rPr>
        <w:t>«Зоопарк»</w:t>
      </w:r>
      <w:r w:rsidRPr="00F87605">
        <w:rPr>
          <w:rStyle w:val="c1"/>
          <w:sz w:val="28"/>
          <w:szCs w:val="28"/>
        </w:rPr>
        <w:t> развивает речь, навык чтения простых слов, позволяет расширить представления о животном мире и будет способствовать формированию умения составлять простые рассказы. Для игры понадобятся карточки с названием животного и </w:t>
      </w:r>
      <w:r w:rsidRPr="00F87605">
        <w:rPr>
          <w:rStyle w:val="c0"/>
          <w:sz w:val="28"/>
          <w:szCs w:val="28"/>
        </w:rPr>
        <w:t>«еды»</w:t>
      </w:r>
      <w:r w:rsidRPr="00F87605">
        <w:rPr>
          <w:rStyle w:val="c1"/>
          <w:sz w:val="28"/>
          <w:szCs w:val="28"/>
        </w:rPr>
        <w:t>, игрушки-животные. Взрослый выбирает карточку с названием животного и описанием пищи, которую есть это животное. Берет соответствующую игрушку и кладет рядом карточки. После чего говорит детям: </w:t>
      </w:r>
      <w:r w:rsidRPr="00F87605">
        <w:rPr>
          <w:rStyle w:val="c0"/>
          <w:sz w:val="28"/>
          <w:szCs w:val="28"/>
        </w:rPr>
        <w:t>«Давайте поиграем в зоопарк. Сейчас вы видите лису. Лиса – это дикое животное. Она обитает в лесу и живет в норе. Лиса – хищник, поэтому я положила ей мясо. Лиса рыжая, пушистая. Есть много сказок о лисе. В сказках она – хитрая»</w:t>
      </w:r>
      <w:r w:rsidRPr="00F87605">
        <w:rPr>
          <w:rStyle w:val="c1"/>
          <w:sz w:val="28"/>
          <w:szCs w:val="28"/>
        </w:rPr>
        <w:t>. После этого каждый ребенок вытягивает карточку с названием животного, подбирает подходящую игрушку и еду и рассказывает о своем животном. Если ребенок затрудняется, взрослый помогает ему наводящими вопросами.</w:t>
      </w:r>
    </w:p>
    <w:p w:rsidR="00F87605" w:rsidRPr="00F87605" w:rsidRDefault="00F87605" w:rsidP="00F87605">
      <w:pPr>
        <w:pStyle w:val="c4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 Старайтесь, чтобы ребёнку во время занятий было интересно, используйте игровую форму занятий.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Развивайте в ребёнке навыки общения, дух сотрудничества и коллективизма.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1"/>
          <w:sz w:val="28"/>
          <w:szCs w:val="28"/>
        </w:rPr>
        <w:t>Чаще отмечайте успехи ребёнка, находите слова поддержки. Никогда не сравнивайте его с другими детьми. Формируйте у него уверенность в своих силах, высокую самооценку.</w:t>
      </w:r>
    </w:p>
    <w:p w:rsidR="00F87605" w:rsidRPr="00F87605" w:rsidRDefault="00F87605" w:rsidP="00F87605">
      <w:pPr>
        <w:pStyle w:val="c2"/>
        <w:rPr>
          <w:sz w:val="28"/>
          <w:szCs w:val="28"/>
        </w:rPr>
      </w:pPr>
      <w:r w:rsidRPr="00F87605">
        <w:rPr>
          <w:rStyle w:val="c9"/>
          <w:sz w:val="28"/>
          <w:szCs w:val="28"/>
        </w:rPr>
        <w:t>Радуйтесь и получайте удовольствие от процесса общения со своим ребёнком!!!</w:t>
      </w:r>
    </w:p>
    <w:p w:rsidR="00094C3C" w:rsidRPr="00F87605" w:rsidRDefault="00094C3C" w:rsidP="00094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094C3C" w:rsidRPr="00F87605" w:rsidSect="00D24666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CC" w:rsidRDefault="00B13ACC" w:rsidP="00D24666">
      <w:pPr>
        <w:spacing w:after="0" w:line="240" w:lineRule="auto"/>
      </w:pPr>
      <w:r>
        <w:separator/>
      </w:r>
    </w:p>
  </w:endnote>
  <w:endnote w:type="continuationSeparator" w:id="0">
    <w:p w:rsidR="00B13ACC" w:rsidRDefault="00B13ACC" w:rsidP="00D2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075197"/>
      <w:docPartObj>
        <w:docPartGallery w:val="Page Numbers (Bottom of Page)"/>
        <w:docPartUnique/>
      </w:docPartObj>
    </w:sdtPr>
    <w:sdtEndPr/>
    <w:sdtContent>
      <w:p w:rsidR="00D24666" w:rsidRDefault="00B13ACC">
        <w:pPr>
          <w:pStyle w:val="a6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Автофигура 13" o:spid="_x0000_s2049" type="#_x0000_t5" style="position:absolute;margin-left:359.8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" adj="21600" fillcolor="#d2eaf1" stroked="f">
              <v:textbox>
                <w:txbxContent>
                  <w:p w:rsidR="00D24666" w:rsidRDefault="009C0A34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Theme="minorEastAsia"/>
                      </w:rPr>
                      <w:fldChar w:fldCharType="begin"/>
                    </w:r>
                    <w:r w:rsidR="00D24666">
                      <w:instrText>PAGE    \* MERGEFORMAT</w:instrText>
                    </w:r>
                    <w:r>
                      <w:rPr>
                        <w:rFonts w:eastAsiaTheme="minorEastAsia"/>
                      </w:rPr>
                      <w:fldChar w:fldCharType="separate"/>
                    </w:r>
                    <w:r w:rsidR="00F87605" w:rsidRPr="00F8760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5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CC" w:rsidRDefault="00B13ACC" w:rsidP="00D24666">
      <w:pPr>
        <w:spacing w:after="0" w:line="240" w:lineRule="auto"/>
      </w:pPr>
      <w:r>
        <w:separator/>
      </w:r>
    </w:p>
  </w:footnote>
  <w:footnote w:type="continuationSeparator" w:id="0">
    <w:p w:rsidR="00B13ACC" w:rsidRDefault="00B13ACC" w:rsidP="00D2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7AC5"/>
    <w:multiLevelType w:val="hybridMultilevel"/>
    <w:tmpl w:val="E1226FDA"/>
    <w:lvl w:ilvl="0" w:tplc="88A6E4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046C5A"/>
    <w:multiLevelType w:val="hybridMultilevel"/>
    <w:tmpl w:val="54EA0774"/>
    <w:lvl w:ilvl="0" w:tplc="38DA7F6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45F"/>
    <w:rsid w:val="00094C3C"/>
    <w:rsid w:val="000A4274"/>
    <w:rsid w:val="00181D4C"/>
    <w:rsid w:val="001D3104"/>
    <w:rsid w:val="0024745B"/>
    <w:rsid w:val="005B4F32"/>
    <w:rsid w:val="006069B2"/>
    <w:rsid w:val="00701724"/>
    <w:rsid w:val="00770AD1"/>
    <w:rsid w:val="00874018"/>
    <w:rsid w:val="008928C1"/>
    <w:rsid w:val="00896A8D"/>
    <w:rsid w:val="009C0A34"/>
    <w:rsid w:val="00AF5315"/>
    <w:rsid w:val="00AF5A22"/>
    <w:rsid w:val="00B121F8"/>
    <w:rsid w:val="00B13ACC"/>
    <w:rsid w:val="00CB045F"/>
    <w:rsid w:val="00CB048D"/>
    <w:rsid w:val="00CC4A09"/>
    <w:rsid w:val="00D24666"/>
    <w:rsid w:val="00E41346"/>
    <w:rsid w:val="00F540C4"/>
    <w:rsid w:val="00F8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666"/>
  </w:style>
  <w:style w:type="paragraph" w:styleId="a6">
    <w:name w:val="footer"/>
    <w:basedOn w:val="a"/>
    <w:link w:val="a7"/>
    <w:uiPriority w:val="99"/>
    <w:unhideWhenUsed/>
    <w:rsid w:val="00D2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666"/>
  </w:style>
  <w:style w:type="paragraph" w:styleId="a8">
    <w:name w:val="Balloon Text"/>
    <w:basedOn w:val="a"/>
    <w:link w:val="a9"/>
    <w:uiPriority w:val="99"/>
    <w:semiHidden/>
    <w:unhideWhenUsed/>
    <w:rsid w:val="00D2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66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8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7605"/>
  </w:style>
  <w:style w:type="character" w:customStyle="1" w:styleId="c1">
    <w:name w:val="c1"/>
    <w:basedOn w:val="a0"/>
    <w:rsid w:val="00F87605"/>
  </w:style>
  <w:style w:type="paragraph" w:customStyle="1" w:styleId="c4">
    <w:name w:val="c4"/>
    <w:basedOn w:val="a"/>
    <w:rsid w:val="00F8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7605"/>
  </w:style>
  <w:style w:type="character" w:customStyle="1" w:styleId="c6">
    <w:name w:val="c6"/>
    <w:basedOn w:val="a0"/>
    <w:rsid w:val="00F87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666"/>
  </w:style>
  <w:style w:type="paragraph" w:styleId="a6">
    <w:name w:val="footer"/>
    <w:basedOn w:val="a"/>
    <w:link w:val="a7"/>
    <w:uiPriority w:val="99"/>
    <w:unhideWhenUsed/>
    <w:rsid w:val="00D2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666"/>
  </w:style>
  <w:style w:type="paragraph" w:styleId="a8">
    <w:name w:val="Balloon Text"/>
    <w:basedOn w:val="a"/>
    <w:link w:val="a9"/>
    <w:uiPriority w:val="99"/>
    <w:semiHidden/>
    <w:unhideWhenUsed/>
    <w:rsid w:val="00D2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</dc:creator>
  <cp:keywords/>
  <dc:description/>
  <cp:lastModifiedBy>Work</cp:lastModifiedBy>
  <cp:revision>9</cp:revision>
  <cp:lastPrinted>2018-03-14T10:52:00Z</cp:lastPrinted>
  <dcterms:created xsi:type="dcterms:W3CDTF">2018-03-02T09:47:00Z</dcterms:created>
  <dcterms:modified xsi:type="dcterms:W3CDTF">2022-11-16T08:30:00Z</dcterms:modified>
</cp:coreProperties>
</file>