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 басшысы Қасым-Жомарт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оқаевтың Қазақстан халқына Жолдауы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СЫНДАРЛЫ ҚОҒАМДЫҚ ДИАЛОГ – ҚАЗАҚСТАННЫҢ ТҰРАҚТЫЛЫҒ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МЕН ӨРКЕНДЕУІНІҢ НЕГІЗІ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Құрметті отандастар!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Құрметті депутаттар, ү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імет мүшелері!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Баршаңызды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ңа парламенттік маусымның басталуымен 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құттықтаймын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Біз еліміздің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ңа тарихындағы маңызды белеске жақындап келеміз.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Отыз жылға жуық уақыт бұрын халқымыз өзін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ің 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әуелсіздігін жариялап, бабаларымыздың ғасырлар бойы аңсаған арманын орындады.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 уақыт ішінде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Қазақстанның Тұңғыш Президенті – Елбасы Нұрсұлтан Әбішұлы Назарбаевтың басшылығымен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еліміз әлемдегі беделді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орнықты мемлекетке айналды.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Баянды бірлігіміздің арқасында тәуелсіздігімізді нығайтып, халқымыздың жағдайын жақ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сарту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жол аштық.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жасампаздық пен ілгерілеу, бейбітшілі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пен келісім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кезеңі болды.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Еліміздің даму жолын бүкіл әлем мойындап,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Қазақстандық, яғни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Назарбаев моделі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бізге Тәуелсіздіктің жетістіктерін еселеп, елімізді дамудың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жаңа сапалы кезеңіне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шығару мүмкіндігі беріліп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 бұған Елбасы саясатының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сабақтастығын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сақтап, жүйелі реформалар жүргізу арқылы қол жеткізе аламыз.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Өздеріңізге белгілі, осының бә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менің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сайлау алдындағы бағдарламама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негіз болды.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мемлекеттік органдар оны жүзеге асыру үшін тиісті жұмыстар жүргізуде.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Мен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халы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ққа берген уәделерімді міндетті түрде орындаймын.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 өз жұмысымызда Елбасы ұсынған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 институционалды реформа мен Ұлт Жоспарын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толыққанды жүзеге асыру қажеттігін басты назарда ұстауымыз керек.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Елбасымыздың бастамасымен құрылған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Жаңғырту жөніндегі Ұлттық комиссияның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жұмысын қайта жандандыру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Енді ортақ міндеттерімізді және сайлауалды бағдарламамды іске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асыру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қатысты ой-пікірлеріме тоқталайын.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I. ЗАМАН ТАЛАБЫНА САЙ ТИІМДІ МЕМЛЕКЕТ.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 уәде еткен саяси жаңғыру үдерісі азаматтарымыз бен мемлекетіміздің мүдделеріне сәйкес,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біртіндеп үздіксіз жүзеге асырылатын болады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Негізсіз, жүйесіз саяси ырықтандыру елдің ішкі саяси ахуалының тұрақсыздығына, тіпті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мемлекеттіліктен айырылуға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әкелі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соғатынын әлем елдерінің тәжірибесінен көріп отырмыз.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 біз саяси реформаларды «асығыстыққа салынбай», керісінше, кезе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кезеңімен, табанды түрде және жан-жақты ой</w:t>
      </w:r>
      <w:bookmarkStart w:id="0" w:name="_GoBack"/>
      <w:bookmarkEnd w:id="0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ластырып жүзеге асыратын боламыз.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Еліміздің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қоғамды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қ-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саяси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өмірін жаңғыртпай, табысты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экономикалық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реформаларды іске асыру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мүмкін емес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Бұл – біздің ұстанатын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қағидатымыз.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«Кү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шт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 Президент – ықпалды Парламент – есеп беретін Үкімет»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 бұл мақ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әлі де жете қойған жоқпыз. Сондықтан осы бағыттағы жұ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бар күш-жігерімізді салуымыз қажет.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Саяси жүйенің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формуласы мемлекет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тұрақтылығының негізі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саналады.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Азаматтардың барлық сындарлы өтініш-тілектерін жедел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тиімді қарастыратын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Халық үніне құлақ асатын мемлекет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тұжырымдамасын іске асыру – бәрімізге ортақ міндет.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Билік пен қоғам арасында тұрақты диалог орнату арқылы ғана қазіргі геосаяси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ахуал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бейімделген үйлесімді мемлекет қалыптастыруға болады.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 азаматтық қоғамға қолдау көрсеті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оның әлеуетін нығайта түсу керек. Сондай-ақ, аса маңызды жалпы мемлекеттік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індеттерді шешу үшін талқылау жұмыстарына азаматтық қоғамның мүмкіндіктерін кеңінен қолдану қажет.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 мақсатпен біз белгілі қоғам өкілдерін қамтитын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Ұлттық қоғамдық сенім кеңесін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құрдық. Бұл кеңес ротациялық тәртіппен жұмыс істейді.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Алдағы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қытта бізге мынадай шараларды жүзеге асыру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Партия құрылысы үдерісін жалғастыру.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Көшбасшымыз және партия Төрағасы Нұрсұлтан Әбішұлы Назарбаевтың арқасында «Nur Otan» партиясы еліміздің жетекші саяси ұйымына жүктелетін күрделі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жауапты міндеттерді дәйекті түрде іске асырып келеді.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 қоғам игілігі үшін сындарлы саясат жүргізі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келе жатқан басқа 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саяси партиялармен және қозғалыстармен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ынтымақтастықта жұмыс істеуіміз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Қоғамды толғандырып отырған негізгі мәселелер көшеде емес, Парламентте және азаматтық диалог аясында талқыланып, шешімін табуы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Депутаттар Үкіметке өзекті мәселелерге қатысты сауалдарын жолдап, нақты шаралар қабылдауды талап ете отырып, өздеріне берілген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құқықтарын пайдалануы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 шығарушы және атқарушы билік арасындағы қары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қатынас жасанды тартысқа емес, іскерлік сипатқа,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өзара құрметке негізделуі тиіс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Мемлекет басшысы ретінде елімізде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көппартиялықты, саяси бәсекелестікті және ой-пікірдің сан алуандығын дамытуға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ықпал етуді өз міндетім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санаймын.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саяси жүйе тұрақтылығының ұзақ болуы үшін маңызды.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Алдағы Парламент Мәжілісі мен мәслихаттар сайлауы еліміздегі көппартиялық жүйенің дамуына оң ықпал етуі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Екінші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Халықпен тиімді кері байланыс орнату.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Қоғамдық диалог, ашықтық, адамдардың мұ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мұқтажына жедел назар аудару мемлекеттік органдар қызметінің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негізгі басымдықтары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саналады.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 Әкімшілігінде азаматтардан келі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түскен өтініштерді мемлекеттік органдардың сапалы қарауын қадағалап, жедел шаралар қабылдайтын бөлім құрылды.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жағдайда азаматтарымыз орталық және жергілікті органдар басшыларының құлықсыздығы мен «бейқамдығына» байланысты Президентке жүгінуге мәжбүр болады.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саладағы шешімдердің әділетсіздігіне қатысты жолданатын көптеген шағымдар нақты мемлекеттік органда немесе аймақта күрделі түйткілдер бар екенін көрсетеді. Енді бұл мәселеге дәл осы тұрғыдан қарап, тиісті шешімдер қабылдаған жөн.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Мемлекеттік қызметшілер жұмысының тиімділігін арттыру мақсатында арнайы дайындығы бар жас кадрларды тарту қажет. Сонымен бірге 2020 жылдан бастап біз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мемлекеттік қызметшілердің санын біртіндеп қысқартуға кі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ісіп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үнемделген қаражатты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неғұрлым пайдалы қызметкерлерді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ынталандыруға жұмсаймыз.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қарай мемлекеттік қызметшілердің және ұлттық компаниялар қызметкерлерінің санын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 пайызға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қысқарту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Үшінші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Митингтер туралы заңнаманы жетілдіру.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сәйкес азаматтарымыздың өз ойын еркін айтуға құқығы бар.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Егер бейбіт акциялар заңның шеңберінен шықпайтын және азаматтарымыздың тыныштығын бұзбайтын болса, бұған түсіні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ікпен қарап, жиындарды өткізу үшін арнайы орын бөлу қажет. Мұндай орындар қаланың шетінде болмауы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Алайда, заңға қайшы жә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ұзақылық әрекеттерге шақыратын үндеулерге заң шеңберінде тосқауыл қойылады.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Төртінші.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Қоғамдық келісімді нығайту.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Әлеуметтік және этникалық топтар арасындағы келісім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бүкіл қоғамның бірлескен еңбегінің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әтижесі.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Осыған орай, саяси үрдістерді саралап,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бірлігімізді нығайта түсу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үшін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қты шаралар қабылдау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 халқының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мемлекет құраушы ұлт ретіндегі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өлін бекемдеп, этносаралық татулық пен дінаралық түсіністікті қалыптастыра беруіміз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іздің ұстанымымыз: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Ел б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ірлігі – оның әралуандығында!».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Еліміздегі этникалық топтардың тілі мен мәдениетін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жағдай жасай береміз.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Қазақ тілінің мемлекеттік тіл ретіндегі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өлі күшейіп,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ұлтаралық қатынас тіліне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айналатын кезеңі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келеді деп есептеймін.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Бірақ мұндай дәрежеге жету үшін бә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іміз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даңғаза жасамай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жұмыла жұмыс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жүргізуіміз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Сондай-ақ, тіл үлкен саясаттың құралы екенін де ұмытпаған жө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Белсенді азаматтық қоғам құру үшін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үкіметтік емес ұйымдардың беделін арттыру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қажет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санаймын.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Сондықтан, жақын арада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Азаматтық қоғамды дамытудың 2025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жыл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 дейінгі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тұжырымдамасын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әзірлеп, қабылдауымыз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Келер жылы аталып өтетін  маңызды мерейтойлар мен елеулі оқиғ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дайындық жұмыстары басталды.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Ендігі жылы бә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іміз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Әл-Фарабидің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1 150 жылдық, Абай Құнанбайұлының 175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жылдық мерейтойларын атап өтеміз.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Мерейтой барысында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ысырапшылдыққа жол бермей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ғұлама тұлғаларымыздың еңбектерін халық арасында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дә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іптеуіміз керек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Сондай-ақ, ең маңызды мерекеге – 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Тәуелсіздіктің 30 жылдығына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байланысты тиі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іс-шараларды іске асыруымыз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 өмі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індегі осындай елеулі оқиғалар жас ұрпақты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нағыз отаншылдыққа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тәрбиелеуге жол ашады деп сенемін.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II. АЗАМАТТАРДЫҢ ҚҰҚ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Ы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ҚТАРЫ МЕН ҚАУІПСІЗДІГІН ҚАМТАМАСЫЗ ЕТУ.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 және құқық қорғау жүйесіндегі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үрделі реформалар – азаматтарымыздың құқықтарын қорғаудың және олардың қауіпсіздігін күшейтудің негізгі факторы.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Сот шешімдерінің сапасын арттыру үшін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 маңызды шараларды жүзеге асыру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Судьялардың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және ішкі сенімді басшылыққа алып, шешім шығару құқығы мызғымас сипатқа ие.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Дегенмен, сот шешімдерін мұқият талдау жұмысын жолға қойып, бірыңғай сот тәжірибесі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орны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қтыру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Азаматтарымыз жари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құқықтық дауларда билік органдарының шешімдері мен әрекеттеріне қатысты шағым түсіру кезінде көп жағдайда теңсіздік ахуалында қалып жатады.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Олардың мүмкіндіктерін мемлекеттік аппараттың ресурстарымен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келмейді.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 осындай теңсіздіктерді болдырмау мақсатында дауларды шешудің ерекше теті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 рет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әкімшілік әділет құрылымын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енгізу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Бұдан былай дауларды шешу барысында сот қосымша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ғақтар жинау бастамасын көтеруге құқылы.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Аталған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дәлелдемелерді жинақтау міндеті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жеке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немесе бизнеске емес,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мемлекеттік органға жүктелетін болады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Заңнамадағы барлық қарама-қайшылықтар мен дү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әмал тұстар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азаматтардың мүдделерін ескере отырып, түсіндірілуі тиіс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Келесі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маңызды мәселеге тоқталайын.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Біз шамадан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қудалау шаралары мен сот төрелігінің қатаң жазалау тәжірибесінен бас тарттық. Алайда, елімізде ауыр қылмыстардың саны азаймай тұр.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 заңнамамызды ізгілендіру ісіне көбірек мән бері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азаматтардың негізгі құқықтарын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назардан тыс қалдырдық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Жыныстық зорлы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қ-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зомбылық, педофилия, есірткі тарату, адам саудасы, әйелдерге қатысты тұрмыстық зорлық-зомбылық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 басқа да ауыр қылмыстарға, әсіресе, балаларға қатысты қылмыстарға қолданылатын жазаны шұғыл түрде қатайту қажет.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мәселені шешуді Парламентке және Үкіметке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Соңғы уақытта болған қайғылы оқиғалар ұйымдасқан қылмыстың тағы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түрі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браконьерлік проблемасының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бетпердесін ашты.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інде браконьерлер сақадай-сай жабдықталып, қаруланған және өздерінің жазалана қоймайтынына сенімді. Биылдың өзінде жануарлар әлемін қорғап жүрген екі инспектор браконьерлердің қолынан қаза тапты.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Жақында Шығыс Қазақстан облысындағы Марқакөл көлінде браконьерлердің қылмыстық тобы ұсталды.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тек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ғана мысал, алайда браконьерліктің тамыры тереңге жайылған, соның ішінде бұл құқық қорғау органдарының салғырттығынан болып отыр. Браконьерлер ұлттық байлығымыз – табиғ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атымыз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аяусыздықпен орны толмас зиян келтіруде.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Үкіметке екі ай ішінде тиі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заңнаманы қатайту үшін шұғыл шаралар қабылдауды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Сыбайлас жемқорлықпен жан-жақты күресу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мәселесі күн тәртібінен түскен жоқ.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Орталық және жергілікті органдардың нормативтік құқықтық актілеріне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сыбайлас жемқ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орлы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ққа қарсы сараптама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жүргізу  ісін қайта қалпына келтіру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Бұған сарапшылар мен қоғам өкілдері де атсалысуы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Сыбайлас жемқорлыққа қатысты қылмыс жасалған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мекеменің бі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інші басшысының жауапкершілігін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заңнамалық және нормативтік тұрғыдан нақты белгілеу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Сондай-ақ,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заңсыз және арандатушылық әрекеттерге барғаны үшін сыбайлас жемқорлыққа қарсы 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с-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қимыл органдарының қызметкерлерін қатаң жазалау керек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Ондай қызметкерлерге тергеу саласында орын жоқ. 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Кінәсіздік презумпциясы қағидаты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толық көлемде сақталуы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Құқық қорғ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жүйесін толық реформалау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аса маңызды міндеттердің бірі.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Полицияның мемлекеттік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үштік құрылымындағы бейнесі бірте-бірте өзгеріп, қауіпсіздікті қамтамасыз ету үшін азаматтарға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қызмет көрсететін органға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айналады.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 алдымен, 2020 жылдың аяғына дейін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Әкімшілі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полиция комитетінің жұмысын қайта ұйымдастыру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қажет. Мұны науқ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аншылды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ққа айналдырмай, сапалы жүргізген жөн.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Полицейлер жұмысының тиімділігі полиция қызметінің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беделді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болуына байланысты.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Ішкі істер министрлігін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реформалау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алдағы үш жыл ішінде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173 миллиард теңге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бөлінеді.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Бұл қаражат еңбекақыны көбейтуге, баспананы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алуға, халыққа қызмет көрсету қағидаты бойынша полицияның заманауи фронт-офистерін ашуға жұмсалады.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Азаматтарды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табиғи құбылыстар мен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техногендік сипаттағы апаттардан қорғау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әселесіне баса мән беріледі.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Өкінішке қарай, мұндай апаттар біздің 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мізде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ғана емес, бүкіл әлемде жиілеп кетті.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Бұл салада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әсіби мамандар жұмыс істеуі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Үкіметке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азаматтық қорғаныс саласы қызметкерлерінің еңбекақысын Ішкі істер органдарын реформалау үшін берілетін қаражат есебінен көбейтуді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және осы мақ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сәйкес шамамен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40 миллиард теңге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бөлуді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Біздің алдымызда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ңа тұжырымдама негізінде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тегеурінді әскер қалыптастыру міндеті тұр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Арыста болған оқиғалар Қарулы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үштерде түйткілді мәселелер қордаланып қалғанын көрсетті.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Әскерге жұмсалатын шығыстарды реттеп, осы саладағы қаржы жүйесі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ж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әне жалпы тәртіпті нығайтатын кез келді.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 бірге әскери қызметтің беделін арттырып, Қарулы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үштердің материалдық базасын нығайту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Отанына адал, кәсіби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ғыдан дайындалған офицерлері мен әскери қызметшілері бар армиямыз жаңа геосаяси жағдайларда ел қауіпсіздігіне қауіп төндіретін қатерлерге тойтарыс беруге дайын болуы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III. ҚАРҚЫНДЫ ДАМЫҒАН ЖӘНЕ ИНКЛЮЗИВТІ ЭКОНОМИКА.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 экономикасы жаһандық сипаттағы қиындық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қарамастан алға ілгерілеп келеді.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Жыл басынан бері оның өсімі орташа әлемдік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өрсеткіштен жоғары болды.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Егер қажетті құрылымдық өзгерістерді жүзеге асырсақ, 2025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қарай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ішкі жалпы өнімнің жыл сайынғы тұрақты өсімін 5 пайызға және одан да жоғары деңгейге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жеткізуге болады.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Экономиканың дамуына тың серпін беру үшін 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імет пен Президент Әкімшілігі отандық және шетелдік сарапшылардың барлық жұмыстарын мұқият саралауы қажет. 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 ұсынған 2050 жылға дейінгі ұзақ мерзімді даму стратегиясына және Ұлт Жоспарына сәйкес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 құрылымдық міндеттерді іске асыруымыз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Шикізатқа байланған менталитеттен бас тартып,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экономиканы әртараптандыру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 экономикасы», еңбек өнімділігін арттыру, инновацияны дамыту, жасанды интеллекті жаһандық дамудың негізгі факторларына айналды.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Индустрияландырудың үшінші бесжылдығын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жүргізу барысында жіберілген барлық қателіктерді, олқылықтарды ескеруіміз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мәселелер бойынша менің барлық тапсырмаларымды, ескертпелерімді Үкімет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толық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орындау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міндетті.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Еңбек өнімділігінің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қты өсімін кем дегенде 1,7 есеге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арттыруымыз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өңірдегі көшбасшы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ретінде танытып, Орталық Азиядағы беделімізді арттыру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стратегиялық міндет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Елбасы айқындаған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саяси бағыт-бағдарымыз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Екінші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Квазимемлекеттік сектордың қайтарымын арттыру.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Біздің мемлекеттік компаниялар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 конгломераттарға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айналды.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ірақ олардың халықаралық бәсекеге қабілеттілігі күмән тудырады.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Мемлекеттің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орынсыз араласуын азайту мақсатымен квазимемлекеттік компаниялар құруға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мораторий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енгізу жөнінде шешім қабылдадым.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Ұлттық әл-ауқат қоры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құрылған 14 жыл ішінде халықтың әл-ауқатын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арттыру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Қордың нақты қандай үлес қосқанын білуіміз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Есеп комитетімен бірлесі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үш айдың ішінде мемлекеттік холдингтер мен ұлттық компаниялардың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тиімділігін анықтау үшін талдау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жүргізуі тиіс.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Квазимемлекеттік компаниялар кө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жағдайда өзара бәсекеге түседі.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 үй саясаты саласында бір мезетте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мемлекеттік оператор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жұмыс істейді. Бұл тек орталық деңгейдегі ахуал!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Мемлекеттік компаниялардың санын қысқ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арту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 болады және солай ету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Бірақ,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стратегиялық секторларда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жұмыс істейтін мемлекеттік компаниялардың қызметіне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ұқият болған жөн.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Ондай компаниялар мемлекет бақылауында болуы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Әйтпесе, мемлекеттік монополистердің орнына жеке монополистер пайда болып, соның салдарынан зардап шегуіміз мүмкін.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баға белгілеу және тарифтер мәселесімен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жүйелі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нақты айналысуы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табиғи монополистердің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тауарларына да, көрсететін қызметтеріне де қатысты.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Елімізде азы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түлік пен киім-кешектен бастап, түрлі қызметтерге дейін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бағаның жоғары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екені жасырын емес. 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Мысалы, сұранысы жоғары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ғдарлар бойынша негізгі әуе тасымалдаушы белгілейтін билеттердің құны неге сонша қымбат?! Оның бағасы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Еуропа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қарағанда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30 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пайызға артық.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Біздің әуежайда көрсетілетін қызметтер құнының салыстырмалы түрде жоғары болуын қалай түсіндіруге болады?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 әуежайларында жанармай шетелдік тасымалдаушылар үшін қымбат бағағ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 отандық тасымалдаушыларға арзанға сатылатыны неліктен?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Соның салдарынан Қазақстанның авиация саласы халықаралық бәсекеге қабілеттілігінен айырылып, транзиттік әлеуетіміз төмендеп кетті.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 министрлік пен ведомстволардың салғырттығына байланысты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темір жол билеттерінің тапшылығы қолдан жасалып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салаларда тез арада тәрті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орнату керек.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Біздің мақсатымыз – мемлекеттің тұрақтандырушы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өлін сақтай отырып,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нарықтық институттар мен құрылымдардың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толыққанды дамуын қамтамасыз ету.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 ретте, «қарапайым заттар экономикасын» естен шығармаған жөн.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біздің жұмысымыздың басым бағыты.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Үшінші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Тиімді шағын және орта бизнес – қ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мен ауылды дамытудың берік негізі.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Шағын, әсіресе, микробизнес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еліміздің әлеуметтік-экономикалық және саяси өмі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інде маңызды рөл атқарады.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Атап айтқанда, ең алдымен, ауыл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ғындарына тұрақты жұмыс береді, жұмыссыздықты азайтады. Сонымен қатар, салық базасын құрап, жергілікті бюджетті нығайтады.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Сондай-ақ, жаппай кәсіпкерлікті дамыту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сіңген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патерналистік пиғыл мен масылдықтан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арылуға мүмкіндік береді.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Сондықтан мемлекет алдағы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қытта да бизнеске қолдау көрсете береді.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мақ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Ұлттық қордан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100 миллиард теңгеге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жуық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қаржы бөлінді.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Бірақ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сарапшылардың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ікірінше, қаржылай қолдаудың игілігін жергілікті билікпен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байланысы бар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шаруашылықтар ғана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көріп отыр.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Шын мәнісінде,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ңа жобалар бойынша компаниялар құрылып, жұмыс орындары ашылуы керек 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«қарапайым заттардың экономикасына» тікелей байланысты.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Бірақ, жергілікті әкімдер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ұйымдастыру жұмыстарын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талап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 сай орындамаған.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Соның салдарынан салық және зейнетақы төлемдерін арттырып, жергілікті бюджетті нығ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жағдай жасалып отырған жоқ.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Осыған орай,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Есеп комитетіне және Қаржы министрлігіне қаражаттың жұмсалуын қатаң бақ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ылау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 алуды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мізде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кәсіпкерлікті дамытудың үлгі боларлық мысалдары жеткілікті. Біз шағын кәсіпкерлікті бүкіл қоғам болып қолдауымыз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Үкіметке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микро және шағын бизнес саласындағы компанияларды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табыс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 салынатын салықтан үш жылға босату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 заңнамалық база әзірлеуді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Заңнамаға енгізілетін тиі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түзетулер 2020 жылдан бастап күшіне енуі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жылғы қаңтардан бастап, микро және шағын бизнес субъектілеріне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тексеріс жүргізуге үш жылға тыйым салу туралы шешімі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күшіне енеді.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 бизнестің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адал ә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 заңға сәйкес жүргізілетініне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сенеміз. Бизнес өкілдері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тұтынушылар мен азаматтар алдында жауапты болуы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Мораторий кезеңінде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өзі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н-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өзі реттеу, қоғамдық бақылау тетіктерін жандандыру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Бизнес өкілдері санитарлы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эпидемиологиялық саладағы нормалар мен ережелерді бұзатын болса, ондай компаниялар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жабылып,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иелері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жауапкершілікке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тартылады.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Осылайша,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 бизнеске түсетін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ауыртпалықты азайтамыз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 қатар бизнес өкілдері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құқық қорғау және тексеруші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органдардың 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әрекетіне байланысты көптеген қиындыққа тап болуда.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ғын және орта бизнеске қатысты рейдерлік әрекеттер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жиілеп кетті. 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мәселе жөніндегі ұстанымым 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белгілі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бизнестің, әсіресе шағын және орта бизнестің дамуына кедергі келтіретін әрекеттер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мемлекетке қарсы қылмыс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танылуы тиіс.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Осыған орай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заңнамалық сипаты бар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қосымша шаралар қабылдау қажет. Парламент пен 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імет осы мәселені шешу жолдарын ұсынуы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 қатар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көлеңкелі экономикаға қарсы 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с-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қимылды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күшейтіп, капиталды сыртқа шығаруға, салық төлеуден жалтаруға қарсы күресті жандандыру қажет.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Шағын және орта бизнеске мемлекет тарапынан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қаржылай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қолдау көрсету жүйесін 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ңа жобаларға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басымдық бере отырып, қайта құру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Үкіметке «Бизнестің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ңа жол картасы»  аясында осы мақсатқа сәйкес алдағы үш жыл ішінде қосымша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250 миллиард теңге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бөлуді тапсырамын. 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Әлеуметтік бағыттарға – отбасы бизнесін құруға, ең алдымен,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кө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балалы және жағдайы төмен отбасыларға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баса мән бере отырып, бизнеске қолдау көрсетудің жаңа тәсілдерін енгізу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Туризмді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әсіресе экотуризм мен этнотуризмді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экономиканың маңызды саласы ретінде баса мән беру қажет.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Алтын Орданың 750 жылдығын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төл тарихымызға, мәдениетіміз бен табиғатымызға туристер назарын аудару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ғысынан атап өткен жөн.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Туризмді дамыту үшін қажетті инфрақұрылым жүргізуді, соның ішінде жол салып,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ікті мамандар дайындауды қамтамасыз ету қажет.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Төртінші.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Ұлттық бизнеске халықаралық нарықтарда қолдау көрсету.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Өз өнімін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экспорт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шығаратын компанияларға мемлекеттік қолдау көрсетудің тиімділігін барынша арттыру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Мен, ең алдымен,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орта бизнес туралы айтып отырмын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Бізде 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әсіпкерлердің осы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тобына арналған нақты мемлекеттік қолдау шаралары жоқ. Бұл, әсіресе, өнімді сату ісіне қатысты.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Үкіметке мемлекеттік индустриялы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инновациялық даму бағдарламасы аясында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өнімділігі жоғары орта бизнеске қолдау көрсетудің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кешенді шараларын әзірлеуді тапсырамын. Соның ішінде салықтық, қаржылық, әкімшілік ынталандыру мәселелері көзделуі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Шетелден тікелей инвестиция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тарту жұмыстарын барынша жандандыру қажет. Онсыз алдағы уақытта экономикалық өсі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резерві шектеулі болады.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– 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қарушы билік басымдық беруі тиіс міндеттердің бірі.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Қазақстанның 2025 жылға дейінгі стратегиялық даму жоспары аясында әрбі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сала мен өңір үшін нақты мақсатты көрсеткіштер белгіленген.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Мемлекеттік органдар, әсіресе, өңі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әкімдері сол көрсеткіштерге қол жеткізуге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тікелей жауапты болады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цифрлық экономиканы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дамытуды көздеп отыр.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Осыған орай кө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жұмыс атқаруымыз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Біздің міндетіміз – ақпараттық коммуникациялық инфрақұрылымның даму деңгейі бойынша өңірдегі көшбасшылық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ғайту.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заңнаманы 5G, «Ақылды қалалар», «Үлкен деректер», блокчейн, цифрлық активтер, жаңа цифрлық қаржы құралдары сияқты 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ты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ң технологиялық құбылыстарға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бейімдеу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технологиялық серіктестік орнату,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мәлімет орталықтарын құру және орналастыру, мәліметтер транзитін дамыту, цифрлық қызметтердің жаһандық нарығына қатысу үшін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ашық юрисдикция ретінде өзіндік брендке айналуы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«Астана» халықаралық қаржы орталығының қызметіне қолдау көрсете беруі керек.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құрылым, шын мәнінде, конституциялық мәртебеге ие болды. Халықаралық қаржы орталығының Назарбаев Университетімен бірлесі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заманауи цифрлық технологияларды дамыту алаңы айналуына толық мүмкіндігі бар.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Бесінші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Дамыған агроөнеркәсі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кешені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Ауыл шаруашылығы – біздің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негізгі ресурсымыз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бірақ оның әлеуеті толық пайдаланылмай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 ішінде ғана емес, шетелде де сұ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раныс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ие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органикалық және экологиялық таза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өнім өндіру үшін зор мүмкіндіктер бар.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суармалы жер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көлемін кезе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кезеңмен 2030 жылға қарай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миллион гектарға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дейін ұлғайтуымыз керек.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Бұл ауыл шаруашылығы өнімінің көлемін 4,5 есе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арттыру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мүмкіндік береді.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Сауда және интеграция, ауыл шаруашылығы министрліктері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фермерлерге өз өнімін сыртқа шығарып сату үшін барынша қолдау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көрсетуі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Осыған орай Үкіметке тиі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тапсырма берілді. Бұл – маңызды міндет.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Ауыл шаруашылығы өнімін экспорттау ісінде шикі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негізделуден бас тарту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Өнім өңдейтін кәсіпорындар әлеуетінің 40 пайызы ғана пайдаланылып отырғанына қарамастан, оның көлемі 70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пайыз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жетті.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Ауыл шаруашылығына шетелден инвесторлар тарту – маңызды міндет. Келіссөздер жүргізілі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жатыр. Үкімет нақты нәтижеге қол жеткізуі керек.  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Жұртшылықты толғандырып жүрген жер мәселесіне арнайы тоқ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талғым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келеді.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Мемлекет басшысы ретінде тағы да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әлімдеймін: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жеріміз шетелдіктерге сатылмайды.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Оған  жол берілмейді.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Бұл мәселе бойынша қауесет таратуды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ғару керек.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ірақ жерді тиімді пайдалануды қамтамасыз ету – біздің міндетіміз.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Жер ресурстарын тиімсіз пайдалану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мәселесі өте өзекті болып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Жерге салынатын тікелей салықтар деңгейінің төменді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 жа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ғдайды күрделендіре түсті.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Мемлекеттен жерді тегін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алу құқығына ие болғандардың көпшілігі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жерді игермей, босқа ұстап отыр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Елімізде «шө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қорыған иттің» кебін киген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«латифундистер»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көбейіп кетті.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Пайдаланылмай жатқан ауыл шаруашылығы жерлерін қайтарып алатын кез келді. Жер – біздің ортақ байлығымыз және оны кім игерсе, соған тиесілі болуы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імет пен Парламент осы түйткілді реттеудің тиімді жолдарын ұсынуы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– өте маңызды мә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Мұны шешпей, отандық агроөнеркәсі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кешенінің сапалы дамуы мүмкін емес.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Бүгінде ет өнді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ісін ұлғайту мәселесі аналық мал басының проблемасына тіреліп тұрған жоқ, керісінше фермерлерге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жем-шөп дайындайтын жерлердің жетіспеушілігіне байланысты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болып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Жем-шөппен қамтамасыз ету көрсеткіші 60 пайыздан төмен.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Ауыл тұрмысының сапалы болуын қамтамасыз етпей,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ауыл шаруашылығының өнімділігін арттыру мүмкін емес.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 Елбасының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«Ауыл – Ел Бесі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і»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арнайы жобасын жүзеге асыруды жалғастырамыз.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Біз шағын елді мекендерді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қатысты өте күрделі мәселені шешуіміз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Өңірлік стандарттар әзірленді. Енді оларды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үш мыңнан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астам негізгі және қанаттас ауылдық елді мекендерге енгізу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Үкіметке «Ауыл – Ел Бесі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і» жобасын жүзеге асыру үшін биыл бөлінген 30 миллиард теңгеге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қосымша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алдағы үш жыл ішінде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90 миллиард теңге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бөлуді тапсырамын. 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Бұл қаражат көлік, ауыз су және газбен қамтамасыз ету сияқты инфрақұрылымдық мәселелерді шешумен қатар, мектеп, аурухана, спорт алаңдарын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және жөндеуге жұмсалады.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Қаржының жұмсалуы барлық мемлекеттік органдардың қатаң бақылауында болуы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Алтыншы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Әділетті салық салу жүйесі жә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ти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імді қаржылық реттеу.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 ішкі өнім мен халық табысының артуына қарамастан, қоғамдағы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мүліктік жіктелу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үдерісі сақталып отыр, тіпті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күшейі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барады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Бұл –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ңдатарлық фактор. Сондықтан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ған ерекше назар аудару керек. 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Ұлттық табыстың әділ бөлінуіне баса мән бере отырып,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салық жүйесін жаңғырту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қажет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санаймын.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әлеуметтік төлемдер көлемінің артып келе жатқанына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 назар аударуы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жағынан, бұл алымдар әлеуметтік және зейнетақы жүйесінің тұрақтылығын қамтамасыз етеді. Бірақ, жұмыс берушілер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жұмыс орындарын ашуға және еңбекақыны артыруға мүдделі болмай қала ма деген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қауіп бар.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Көлеңкелі бизнес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 Үкіметке 5 пайыздық қосымша зейнетақы төлемін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енгізу мәселесін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2023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жыл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 дейін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шегеруді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тапсырамын. Кейін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мәселеге қайта ораламыз.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 уақыт ішінде Үкімет, бизнес өкілдері мен сарапшылар мәселені шешудің жолдарын қарастырып, болашақ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зейнеткерлердің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жұмыс берушілердің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 мүдделерін ескере отырып, ортақ шешімге келуі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імет Салық кодексінде қарастырылмаған барлық төлемдерге тыйым салуы қажет.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шын мәнісінде, қосымша салықтар.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Қазіргі салық жүйесінің сапасын арттыру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өз алдына бөлек мә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Мұндай жағдай компанияларды өз инвестициясын адами капиталға, еңбек өнімділігін арттыруға, техникалық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ғыдан қайта жабдықтауға, экспортқа салуға ынталандыруы тиіс.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Қолм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а-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қол ақшасыз төлеу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жүйесін жаппай енгізу керек. Бұл үшін тежеуші фактордың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саналатын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банктердің жоғары үстеме алымын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жою қажет. Сондай-ақ,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 реттеу ережелеріне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сәйкес банктік емес төлем жүйесін белсенді дамыту керек. Бұл сегмент қарапайым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тартымды болғанымен,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ақша жымқырудың және елімізден капитал шығарудың көзіне айналмауы тиіс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Ұлттық банк осы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нақты бақылау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орнатуы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Келесі мә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Шикізаттық емес өнімнің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экспортына қолдау көрсету үшін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қосымша құн салығын қайтарудың қарапайым ә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 жылдам тәртібін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қолдану мәселесін қарастыру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Экономикамыздың өте түйткілді мәселелерінің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кредит беру көлемінің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жеткіліксіздігі. Соңғы бес жыл ішінде заңды тұлғаларға, сондай-ақ шағын және орта бизнеске берілген кредиттің жалпы көлемі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 пайыздан аса қысқарған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Екінші деңгейдегі банктер қарыз алушылар ішінде сенімділерінің аз екенін сылтауратып, кредит қаражатының құнын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шамадан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тыс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арттырып жібереді.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Әрине, қарыз алушылардың сапасына қатысты мә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бар. Бірақ,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жауапкершілікті басқағ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артып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тек қана жеңілдің астымен жүруге болмайды.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 бұл мәселеге қатысты Үкімет пен Ұлттық банк үйлесімді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тиімді жұмыс жүргізеді деп ойлаймын.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Тағы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мәселе – халықтың, әсіресе әлеуметтік тұрғыдан әлсіз топтардың тым көп несие алуы. Мұның өзі шұғыл шаралар 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абылдау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алып келді. Сіздер бұл жөнінде білесіздер.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мәселе әлеуметті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және саяси түйткілдерге ұласты.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Сондықтан, Үкімет пен Ұлттық банкке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 ай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ішінде мұндай жағдайдың қайталанбауына кепілдік беретін тетіктерді енгізу үшін дайындық жүргізуді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Ақша-кредит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саясаты тиімділігінің жеткіліксіздігі еліміздің экономикалық дамуын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тежейтін себептің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болып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Екінші деңгейдегі банктердің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бизнеске кредит беру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ісінің қолайлы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ұзақ мерзімді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болуын қамтамасыз ету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 соңына дейін Ұлттық банк екінші деңгейдегі банктердің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активтерінің сапасына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тәуелсіз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ғалау жүргізу жұмысын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аяқтауы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Жетінші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Ұлттық қорды тиімді пайдалану мәселесі.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Ұлттық қор 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аражатыны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 ағымдағы мәселелерді шешуге жұмсалуын қысқарту қажет. 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келешек ұрпақтың қаржысы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Ұлттық қордың трансферттері бәсекеге қабілетті экономиканы 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алыптастыру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бағытталған бағдарламаларды және жобаларды жүзеге асыру үшін ғана бөлінуі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Кепілденді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ілген трансферт көлемі 2022 жылдан бастап бірте-бірте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триллион теңгеге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дейін азаюы тиіс.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Қор қаржысын пайдаланудың анағұрлым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тиімді инвестициялық саясатын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жүргізген жө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Үкіметке Ұлттық Банкпен бірлесі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жыл соңына дейін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Ұлттық қордың қаржысына иелік етуді жетілдіру үшін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нақты ұсыныстар әзірлеуді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Сегізінші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Еңбекақы төлеу деңгейін арттыру.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Кен өндіру саласындағы 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кәсіпорындардың табысы артқанмен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азаматтарымыздың жалақысы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айтарлықтай өспегенін көріп отырмыз.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Халықтың әлеуметтік жағдайы туралы айтылып отырғандықтан, 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імет бұл мәселеде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табандылық танытуы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Үкіметке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еңбекақы төлеу қорын арттыру үші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ұмыс берушілерді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ынталандыру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мәселесін пысықтауды тапсырамын.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ІV. ӘЛЕУМЕТТІК ЖАҢҒЫРУДЫҢ ЖАҢА КЕЗЕҢІ.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Еліміздің бюджеті екі негізгі мақсатқа бағытталуы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экономиканы дамыту және әлеуметтік мәселелерді шешу.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Әлеуметтік салада мынадай бағ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ыттар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баса мән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беру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Білім беру сапасын жақсарту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Біздің 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мізде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еңбек ресурстарының балансын  есепке алудың тиімді әдістемесі әлі күнге дейін әзірленген жоқ.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Шын мәнінде, мамандар даярлаудың отандық жүйесі нақты еңбек нарығынан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қалған.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 сайын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21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ңға жуық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мектеп түлегі кәсіби және жоғары оқу орындарына түсе алмай қалады.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Жастардың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тобы жұмыссыздар мен маргиналдардың негізін құрайды. Олар амалының жоқтығынан қылмыстық және экстремисті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ағымдардың ықпалына түсуде.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 оқушылардың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қабілетін айқындап,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кәсіби бағыт-бағдар беру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саясатына кө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шуім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Бұл саясат орта білім берудің ұлттық стандартының негізі болуы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Экономикамызда техника саласының мамандарына сұраныс өте жоғары,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ірақ мүмкіндіктер аз. Кәсіпорындар тиі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мамандарды шетелден шақыруға мәжбүр. Осындай келеңсіз жағдайды жедел түзетуіміз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мен ауыл мектептері арасындағы орта білім сапасы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алшақтап барады.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Негізгі мә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ауылдық жерлердегі білікті педагог кадрлардың тапшылығы.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«Дипломмен – ауылға»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бағдарламасының аясын кеңейті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жұмысты жаңа деңгейде жалғастыруымыз қажет. Үкіметке келесі жылдан бастап осы бағдарламаны қаржыландыруды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 миллиард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теңгеге жеткізуді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Дарынды ауыл жастарын 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іктеп, отандық және шетелдік жоғары оқу орындарына дайындау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 қамтылған және кө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балалы отбасыларды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қолдау үшін Үкіметке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Дарынды баланың қабілетін дамытудың жол картасын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әзірлеуді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імет пен әкімдер осындай балалардың үйірмелер мен орталықтарға, жазғы лагерьлерге баруы үшін мүмкіндік жасауы керек.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жоғары білімнің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сапасына жеке тоқ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талғым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келеді.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 түлектерін жұмыспен қамту жағынан еліміздегі жоғары оқу орындарының жартысы ғана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60 пайыздық деңгейге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қол жеткізі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 олардың санын қысқарту мәселесін қарау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Терең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 берудің орнына диплом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сатумен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айналысқан университеттеріміз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 екені де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жасырын емес.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 кезекте соларға тыйым салу арқылы біз оқу орындарындағы білім беру сапасын арттыруға күш саламыз.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 саласына қатысты тағы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мәселе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қаржыландырудың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біркелкі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болмауы және өңірлік басқарудың қазіргі жүйесінің тиімсіздігі.      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 бөлімдерін басқару және бюджет қаржысын әкімшілендіру функцияларын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аудандық деңгейден облыстық деңгейге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беру керек.  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 берудің барлық деңгейінде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дербес қаржыландыру тәртібін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енгізу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Тағы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өзекті мәселе.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оқулық сапасының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төмендігі.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Оқушыларды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сапалы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оқулықтармен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қамтамасыз ету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– тиі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министрліктің тікелей міндеті.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Мұғ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імдер мен оқытушылардың әлеуметтік жағдайын жақсартпасақ, бұл шаралар жүзеге аса қоймайды.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Сондықтан, мен Тамыз конференциясында алдағы төрт жыл ішінде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мұғалімдердің ең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бек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ақысын екі есе арттыруды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тапсырдым. Бұл – келесі жылдан бастап ұстаздардың жалақысы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25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пайыз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 өседі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 сөз.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 саласындағы ахуал ерекше назар аударуды талап етеді. Біз ғылымсыз 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іздің дамуын қамтамасыз ете алмаймыз.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Отандық ғылым жүйесі қаншалықты сапалы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тиімді? Бұл  –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мәселе.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аталған мәселені ғылыми зерттеулердің деңгейін көтеру және оларды тәжірибеде қолдану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ғысынан қарастырғаны жөн.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Екінші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Отбасы және бала институтын қолдау, инклюзивті қоғам құру.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 құқығын қорғау және тұрмыстық зорлы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қ-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зомбылыққа қарсы іс-қимыл мәселесіне басымдық беруіміз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Жасөспі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імдер арасында көбейіп кеткен суицид мәселесімен мақсатты түрде айналысу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зорлы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қ-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зомбылықтан зардап шеккен балалар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мен олардың отбасын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қорғау жөнінде толыққанды бағдарлама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әзірлеуіміз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Қамқорлығында мүмкіндігі шектеулі балалары бар отбасыларға ерекше көңіл бөлінуі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Тек ресми статистика бойынша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80 мыңнан астам бала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мүгедектігіне байланысты есепте тұр.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БЦП диагнозы бар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балалар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медициналық және әлеуметтік қолдау көрсетуді жақсарту үшін шаралар қабылдауы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Балалар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 қолжетімді болуы үшін шағын және орташа оңалту орталықтарының желісін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кеңейту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ерекше қажеттіліктері бар адамдар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үшін бірдей мүмкіндік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міндеттіміз.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 бұл туралы өзімнің сайлау алдындағы бағдарламамда айттым. Үкіметке енді осы мақ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үш жыл ішінде кем дегенде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58 миллиард теңге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бөлуді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Халықтың денсаулығын жақсарту мәселесі айрық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назар аударуды талап етеді.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Барлық жастағы ел азаматтары арасында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бұқаралық спортты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дамыту маңызды.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инфрақұрылымының балалар үшін барынша қолжетімді болуын қамтамасыз ету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Бұқаралық дене шынықтыруды өркендету ісі жаңа чемпиондар шыңына шығатын пирамидаға айналуы тиіс. Бұл салауатты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белсенді жастардың, түптеп келгенде, қуатты ұлттың негізін қалыптастарды.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 бағдарды заңнамалық тұрғыдан қамтамасыз ету, сондай-а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ұқаралық спортты дамыту жөніндегі кешенді жоспар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қабылдау қажет.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жыл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«Волонтер жылы»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жарияланды. Еріктілер қызметіне азаматтардың, әсіресе жастардың, студенттер мен оқушылардың қатысу аясын кеңейту, олардың бойында белсенді өмірлік 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станымдар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қатысты дағды қалыптастыру – маңызды міндет.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азаматтық қоғамды нығайту жөніндегі жұмысымыздың маңызды құрамдас бөлігі.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Үшінші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Медициналық қызмет көрсетудің сапасы мен қолжетімділігін қамтамасыз ету.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Бұл жерде халықтың денсаулығына байланысты, әсіресе,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 мен сәби өліміне қатысты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көрсеткіштердің өңірлік теңгерімсіздігі айқын кө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Дегенмен,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көрсеткіш төмендеп келеді. Бірақ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әлі де жоғары,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сондай-ақ  дамыған елдердің деңгейінен айтарлықтай көп.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әр өңі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бойынша медицинадағы нақты дерттер топтамасы жөнінде басымдықтар тізімін жасап, соның негізінде бюджеттен қаржы бөлуі қажет.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2020 жылғы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қаңтардан бастап Қазақстанда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міндетті әлеуметтік медициналық сақтандыру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жүйесі іске қосылады.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қайсысыңызға мына нәрсені айтқым келеді: мемлекет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тегін медициналық көмектің кепілдендірілген көлемін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сақтайды. Оны 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аржыландыру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алдағы үш жыл ішінде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2,8 триллионнан астам теңге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Міндетті әлеуметтік медициналық сақтандырудың жүзеге асырылуы медициналық қызмет көрсетудің сапасы мен қолжетімділігін жақ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сарту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бағытталған.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Үшжылдық бюджет аясында денсаулық сақтау жүйесін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қосымша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2,3 триллионнан астам теңге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бөлінеді.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імет әлеуметтік медициналық сақтандыру жүйесінің беделіне тағы да нұқсан келтірмеу үшін оны жүзеге асыру мәселесіне зор жауапкершілікпен қарауы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іздің қателесуге құқымыз жоқ.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Төртінші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Мәдениет қызметкерлерін қолдау.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Біз мәдениет саласында жұмыс істейтін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азаматтар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жеткілікті түрде көңіл бөлмей отырмыз.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– ең алдымен, кітапхана, музей, театр қызметкерлеріне қатысты мә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Олардың еңбекақысы соңғы жылдары мүлде көбейген жоқ.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Соның салдарынан мәдениет қызметкерлері, әсіресе жас мамандар жеңілдігі бар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 үй бағдарламаларына қатыса алмайды.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Мұндай ахуал осы кәсіптің беделін түсі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іп, лайықты кадрлардың тапшылығы айқын сезілуде.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Келесі жылдан бастап Үкімет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мәдениет қызметкерлерінің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еңбекақысын көбейтуі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Сондай-ақ, білім беру және денсаулық сақтау салаларындағы міндетті әлеуметті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жеңілдіктер мәдениет саласының өкілдеріне де берілуі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Бесінші.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Әлеуметтік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өмек көрсету жүйесін одан әрі дамыту.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Мемлекет мұқтаж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жандар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көмек көрсету үшін барлық қажетті шараларды қабылдауда.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Алайда,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 шешімдер жан-жақты сарапталмай қабылданды.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Нәтижесінде бұл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патерналистік пиғылдың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айтарлықтай артуына әкеп соқтырды. Соңғы 5 жылда Қазақстанда атаулы әлеуметтік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өмек алатындар саны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77 мыңнан 1,4 миллионнан астам адамға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артқан.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Әлеуметтік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өмекке бюджеттен бөлінетін қаражат көлемі 2017 жылдан бері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 есе көбейді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және одан да арта түсті.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Басқаша айтқанда, жұмыс істегісі келмейтін адамдар немесе әлеуметтік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өмек алу үшін өздерінің табысын жасыратындар көбейді. Жағдайы бар отбасылардың әлеуметтік көмек алатыны туралы деректер бұған дейін бұқаралық ақпарат құралдарында жарияланған болатын.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Тағы да атап өтемін.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Конституция бойынша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біздің 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із – әлеуметтік мемлекет. Сондықтан мемлекетіміз азаматтар алдындағы міндеттерін орындауы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Үкімет өз жұмысында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қағидатты басшылыққа алуға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міндетті.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Ал, резервтерді тиімсіз шығындарды азайту және табысты арттыру есебінен қалыптастыру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Мұндай резервтердің бар екені сөзсіз. Қаржы министрлігі табысты арттыру үші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ж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ұмыс жүргізуде. Алайда, қосымша күш жұмсау керек. Мәселен, кеден 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іне қатысты.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 «Nur Otan» партиясы Саяси кеңесінің отырысында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мемлекеттік сатып алулар үдерісін ретке келтіру мәселесіне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ерекше мән берді. Қаржы министрлігі мемлекеттік сатып алуды оңтайландырумен айналысып жатыр, бірақ заңнамалық сипаттағы шаралар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Мемлекеттік сатып алудың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әлеуеті зор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(кейбі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есептеулер бойынша, жылына 400 миллиард теңгеге дейін жетеді). Бұл қаржыны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өзекті әлеуметтік мәселелерді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шешуге жұ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мсау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болады.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жылы мемлекеттік сатып алу көлемі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4,4 триллион теңгені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құрады, соның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3,3 триллион теңгесі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немесе 75 пайызы бәсекеден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тәсілмен бір көзден алу арқылы жұмсалған.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Шенеуніктер мен түрлі делдалдарды пайдаға кенелті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отырған бұл табыс көзін жабатын кез келді.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Атаулы әлеуметтік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өмекке қайта оралайық. Үкімет оны бөлу тәртібін реттеуі керек. Бұл жүйе ашық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әділетті болып, адамдарды бейқамдыққа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емес, еңбек етуге ынталандыруы тиіс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Көмек, негізінен, жұмыс істейтіндерге берілуі тиіс.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 бірге, аз қамтылған отбасылардың балаларына қамқорлық көрсету керек. Олар үшін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кепілдендірілген әлеуметтік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өмекті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енгізу қажет. Бұл дегеніміз – мектеп жасына дейінгі балаларға үнемі қолдау көрсету, барлық оқушыға тегін ыстық тамақ беру, оларды оқу құралдарымен және мектеп формасымен қамтамасыз ету, медициналық, соның ішінде стоматологиялық көмек алу және қоғамдық көліктерде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жүру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шығындарын өтеу.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Осыған қатысты шешімдердің барлығы 2020 жылғы 1 қаңтардан бастап күшіне енуі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«Атамекен» ұлттық кәсіпкерлер палатасымен бірлесі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бір ай ішінде көп балалы аналарды микро- және шағын бизнеске жұмылдыратын, соның ішінде үй жағдайында кәсіппен айналысатындарды да қамтитын арнайы бағдарлама әзірлеуі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Алтыншы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Еліміздің зейнетақы жүйесін дамыту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саласына ерекше тоқ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талғым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келеді. Мұнда да қордаланып қалған мәселелер жеткілікті.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Қазіргі кезде зейнетақы жинағының жетіспеушілігі онша сезілмейді. Алайда,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жылдан кейін жағдай өзгеруі мүмкі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Ж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ұмыс істеп, зейнетақы қорын толықтырып жатқан азаматтар саны азаяды.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зейнеткерлер саны арта түседі.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ретте, зейнетақы активінен түсетін инвестициялық табыс пен жинақ деңгейі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төмен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болып 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бермек.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 Үкімет Ұлттық банкпен бірлесі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зейнетақы жүйесінің тиімділігін арттыру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үшін нақты жұмыс жүргізуі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жұмыс істеп жүрген адам өзінің зейнетақы жинағын тек зейнетке шыққаннан соң ғана пайдалана 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Бірақ олардың бұл қаражатты зейнетке шыққ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дейін пайдаланғысы келетіні түсінікті жағдай.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Жұмыс істейтін азаматтар өздерінің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зейнетақы жинағының бі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бөлігін белгілі бір мақсатқа, соның ішінде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баспана сатып алуға немесе білім алу үшін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пайдалану мәселесін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жыл соңына дейін пысықтауды Үкіметке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Шығындарды оңтайландыру және активтерді инвестициялық басқару сапасын жақсарту мақсатымен Үкіметке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ортақ әлеуметтік қор құру және бірыңғай әлеуметтік төлем енгізу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арқылы әлеуметтік қамсыздандырудың бюджеттен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жүйесін жұмылдыру мәселесін пысықтауды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V. ҚУАТТЫ ӨҢІРЛЕР – ҚУАТТЫ ЕЛ.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бағытта мынадай міндеттерге баса мән беру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Жергілікті билік органдары жұмысының тиімділігін арттыру.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Жергілікті билік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ғындар үшін әрдайым ашық болуы тиіс. Бұл аксиома әлі де бүгінгі күннің шындығына айналмай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Пилоттық жоба ретінде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тұ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ғындар тарапынан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жергілікті билік жұмысының тиімділігін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бағалау жүйесін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енгізу қажет деп санаймын.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Мысалы, егер сауалнама немесе онлайн-дауыс беру нәтижесінде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ғындардың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пайызынан астамы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қала немесе ауыл әкімінің жұмысын тиімсіз деп есептесе, бұл Президент Әкімшілігінің арнайы комиссия құрып, туындаған мәселені зерттеуіне және тиісті ұсыным енгізуіне негіз бола 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Екінші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Бюджетаралық қатынастар жүйесін реформалау.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Бюджетаралық қатынастардың қазіргі жүйесі түрлі деңгейдегі әкімдіктерді жергілікті дамудың негізгі көздерін, яғни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 және орта бизнесті өркендетуге ынталандыра алмай отырғаны анық. Өңірлер қосымша табыс көзін іздестіруге құлықсыз.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Келесі жылдан бастап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 және орта бизнестен түсетін қосымша салық түсімдері өңірлердің құзыретіне берілетін болады.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Бірақ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жеткіліксіз.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Бюджет үдерісінің барлық деңгейде ұйымдастырылуын қайта қарастыру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қажеттігі туындап отыр.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Жергілікті  бюджетті қалыптастыруға халықтың белсене атсалысуы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бұл істе үлкен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 атқаруы тиіс.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Аудандық, қалалық және ауылдық деңгейдегі билік жергілікті маңызы бар міндеттерді шешу барысында экономикалық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ғыдан мейлінше дербес болуы тиіс. Олардың құқықтары, міндеттері мен жауапкершілігі заңнамалық актілерде нақты белгіленуі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Үшінші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Басқарылатын урбанизация және бірыңғай тұ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ғын үй саясаты.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ұған дейін қабылданған «Қазақстан Республикасы астанасының мәртебесі туралы» және «Алматы қаласының ерекше мәртебесі туралы» заңдар өзінің тиімділігін көрсетті. Бірақ, бүгінде бұл заңдарды жетілдіру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Ең 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 үш қала әкімдіктерінің құзыретін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соның ішінде қала құрылысы саясаты, көлік инфрақұрылымы, қала сәулетін қалыптастыру саласындағы құзыреттерін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кеңейту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Республикалық маңызы бар қалалардағы халық санының көптігі қазіргі кезде мақтанарлық жағдай емес, керісінше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ғындардың әлеуметтік-экономикалық қажеттіліктерін толық қамтамасыз ету тұрғысынан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алаңдаушылыққа негіз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болып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қалалардың тұрғындары көбейіп келе жатқаны байқалады. Сонымен қатар, жаңа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ғындарға қолайлы жағдай жасалған Павлодар және Петропавл сынды қалаларда адамдар мен еңбек ресурстарының тапшылығы бар.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көші-қон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үдерісін басқару үшін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әрменді шаралар қабылдауы тиіс.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 сайлау алдындағы бағдарламамда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бірыңғай тұ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ғын үй саясатын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әзірлеу қажеттігін айтқан болатынмын.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Негізгі қағидат –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ғындар, әсіресе, әлеуметтік тұрғыдан әлсіз топтар үшін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баспананың қолжетімділігін арттыру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жүйесіз бағдарламалар қабылдау тәжірибесін тоқтатып,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 үй саясатын жетілдірудің бірыңғай моделін әзірлеуі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Мәселен, бастапқыда әлеуметтік мүддеге орайластырылған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«7-20-25»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бағдарламасы аясында қарыз алушының отбасылық табысы орташа есеппен айына 320 мың теңгені құрауы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Табысы аз адамдар  бұған қатыса алмай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 биыл Елбасының бастамасы бойынша 2 пайыздық жеңілдетілген мөлшерлемемен, пайыздық алғашқы жарнасы 10 пайыз болатын жаңа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«Бақытты Отбасы»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ғдарламасы іске қосылды. Бұл – 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ти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імді жеңілдік.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 соңына дейін бұл бағдарлама бойынша кем дегенде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мың отбасы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баспанамен қамтамасыз етіледі.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 кезекте, көпбалалы және мүгедек балалар тәрбиелеп отырған отбасылар қамтылатын болады. 2020 жылдан бастап жыл сайын осындай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мың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отбасы баспанамен қамтылады.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бағдарламаға қатысуға арналған айқын критерийлер белгілеп, оны 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атаң әк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імшілендіруді қамтамасыз етуі керек. Шын мәнінде көмекке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мұқтаж жандарға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ғана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қолдау көрсетілуі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Менің Үкіметке тапсырмам – кезекте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ған аз қамтылған көп балалы отбасыларға баспана беру мәселесін үш жыл ішінде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шешу керек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Бүгінде олардың саны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30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ңға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жуық. 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Баспана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сатып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алу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жағдайы жоқ азаматтарға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әлеуметтік жалға алу тәртібімен қоныстану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 мүмкіндік беру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Мемлекет 2022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қарай осы мақсаттарға сәйкес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240 миллиард теңгеден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астам қаражат бөледі.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Жеке бизнесті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осы жұмыстарға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тарту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 жаңа шаралар қабылдап,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мемлекет-жекеменшік ә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іптестік тетіктерін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жұмылдырған жөн.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Азаматтар әкімдік беретін әлеуметтік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әтерлерге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кезекке тұру және оның жылжу үдерісінің ашық болмай отырғанына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наразы.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жыл соңына дейін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жалдамалы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әтерлерге, сондай-ақ «Бақытты отбасы» бағдарламасы бойынша жеңілдетілген баспана заемын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алуға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кезекте тұрғандарды есепке алудың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ұлттық бірыңғай жүйесін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құруы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Коммуналдық желілердің тозуы 65 пайыздан 57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пайыз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төмендегеніне қарамастан, бұл көрсеткіш жоғары болып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Бұдан бөлек, көп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әтерлі 78 мың үйдің 18 мыңнан астамы жөндеуді қажет етеді.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Өңірлерге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 үй қорын жаңғырту және жөндеу үшін екі жыл ішінде бюджеттік несие түрінде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 миллиард теңгеден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астам қаражат бөлу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Үкіметке осы тетікті енгізу мүмкіндігін қарастырып, қаражаттың тиімді игерілуін қатаң бақ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ылау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алуды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қарай өңірлерді дамыту бюджеті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800 миллиард теңгеден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асып кетеді.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Әкімдерге жергілікті мәслихаттармен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ігіп,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осы қаражаттың жартысын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тұрғын үй-коммуналдық шаруашылығын жаңғырту ісін бірлесе қаржыландыруға және өңір тұрғындарының өзекті әлеуметтік мәселелерін шешуге 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бағыттауды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қамтамасыз етуді тапсырамын.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Төртінші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Инфрақұрылымды дамыту.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Еліміздің 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аймағының тұрғындарының таза ауыз суға, табиғи газға, көлік инфрақұрылымына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қол жеткізу деңгейі біркелкі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емес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екені белгілі.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Осы теңсіздікті жою үші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ж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ұмысты жандандыру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Елбасының тапсырмасы бойынша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«Сарыарқа» газ құбырының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магистралды желісінің 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 кезектегі құрылысы аяқталып келеді.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Келесі жылы Нұр-Сұлтан қаласында және Қарағанды, содан соң Ақмола мен Солтү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 Қазақстан облыстарында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тарату желілерін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салу жұмыстары басталады.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Мемлекет осы мақсатқа сәйкес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56 миллиард теңге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бөлі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отыр. Нәтижесінде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2,7 миллионнан астам адам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табиғи газбен қамтамасыз етілетін болады.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Алдағы үш жыл ішінде тұ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ғындарды таза ауыз сумен және су жеткізумен  қамтамасыз етуге шамамен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250 миллиард теңге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бөлінеді.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Атқарушы билік органдары «Нұрлы жол» бағдарламасын толық және сапалы іске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асыру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баса мән беруі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стратегиялық жоба. Соның арқасында бүкіл көлі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инфрақұрылымы жаңғыртылады.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 мақ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орай, мемлекет 2022 жылға дейін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1,2 триллион теңгеден астам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инвестиция салады.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бұған дейін де кө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қаражат бөлген болатын, бірақ оның көбі құмға сіңген судай жоқ болып кетті. Ашығын айтсақ, шенеуніктердің қалтасына кетті, ал таза су, жол және басқа да инфрақұрылымның жағдайы әлі де сол күйінде.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 жолы Үкімет пен Парламент Есеп комитетімен бірлесі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бюджет қаражатын толығымен тиімді пайдалануды қамтамасыз етуі тиіс.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экологияны жақсарту, жаңартылатын энергия көздерін пайдалануды кеңейту, қоршаған ортаны сақтау ісін дә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іптеу жұмыстарын жандандыруы керек. Осы орайда «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Бірге – Таза Қазақстан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науқаны – 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олдау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тұрарлық жоба.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жұмысты жалғастыру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Парламент Экологиялық кодекстің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ңа редакциясын талқылап, қабылдауы қажет.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Жалпы,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Үкімет алдағы кезеңде жұмыстың тиімділігін арттыруы тиіс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Халық нақты нәтиже күті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отыр.</w:t>
      </w:r>
    </w:p>
    <w:p w:rsid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Құрметті отандастар!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 елімізді реформалаудың 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ңа кезеңіне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қадам бастық. Осы маңызды міндеттерді сапалы орындауымыз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Еліміздің әрбі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тұрғыны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оң өзгерісті сезінуі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тиіс.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 мемлекеттік органдардан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жұмысты жедел атқарып, 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нәтижеге қол жеткізуді талап етемін.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Реформаны тек реформа үші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үргізуге жол берілмейді.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Әрбі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министрде және әкімде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нәтижелі жұмыстың негізгі көрсеткіштерінің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тізімі болуы тиіс.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 арқылы олардың нақты мақсатқа қол жеткі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 де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ңгейі анықталады.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Үкімет мүшелеріне, мемлекеттік органдар мен өңірлердің, мемлекеттік компаниялардың және мекемелердің басшыларына тиі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 реформаның жүзеге асырылуы үшін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дербес жауапкершілік жүктеледі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Осыған байланысты, жақында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 Жарлыққа қол қойдым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Бұл Жарлықтың аясында елдегі ахуал, соның ішінде аймақтардағы халықтың жағдайы сауалнама негізінде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қты бағаланатын болады.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Үкіметтің әлеуметтік және экономикалық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саясат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 жауапты құрылымдары қоғамның қажеттіліктеріне сәйкес алдын-ала нақты жұмыс жүргізуі қажет. Бұ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үшін бақылау, талдау және болжау жүйесін неғұрлым  күшейту керек.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 депутаттарымыздың өтінішіне орай Парламент жанынан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аңнаманы зерделеу және сараптау институтын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құру жөнінде тапсырма беремін.</w:t>
      </w:r>
    </w:p>
    <w:p w:rsid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Аталған құрылым заңдарымыздың сапасын арттыруға ықпал етуі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тиіс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Қадірлі қазақстандықтар!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Халқымызды толғандыратын барлық мәселелер бізге белгілі.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Осыған орай, ахуалды жақсарту үшін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с-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қимыл жоспары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әзірленіп жатыр. 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Бізге зор жауапкершілік жүктелі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отыр.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 ел тағдырына жаны ашитын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әрбі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азаматқа зор сенім артамын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Қазақстан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ортақ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ңырағымыз!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 бә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іңізді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мерейлі мекенімізді өркендетуге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үлес қосуға шақырамын!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Сындарлы қоғамдық диалог –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татулық пен тұрақтылық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негізі.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Ұлы Абай өзінің алтыншы қара сөзінде «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Бірлік – ақ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ыл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ға бірлік»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дегенін білесіздер.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Елбасымыздың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«Ел бірлігі – ең асыл қасиет» 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деген қанатты сөзі – біздің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айнымас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қағидамыз.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Береке мен бірлік, ақыл мен парасат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халқымызды үнемі 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бастап келеді.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Бағытымыз – </w:t>
      </w:r>
      <w:proofErr w:type="gramStart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ай</w:t>
      </w:r>
      <w:proofErr w:type="gramEnd"/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қын, жолымыз – ашық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Бә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іміз бірге болсақ, еліміз бұдан да </w:t>
      </w:r>
      <w:r w:rsidRPr="005976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зор жетістікке жетеді</w:t>
      </w: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деп сенемін!</w:t>
      </w:r>
    </w:p>
    <w:p w:rsidR="0059762B" w:rsidRPr="0059762B" w:rsidRDefault="0059762B" w:rsidP="0059762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Баршаң</w:t>
      </w:r>
      <w:proofErr w:type="gramStart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ыз</w:t>
      </w:r>
      <w:proofErr w:type="gramEnd"/>
      <w:r w:rsidRPr="00597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 амандық, табыс тілеймін!</w:t>
      </w:r>
    </w:p>
    <w:p w:rsidR="00801DFA" w:rsidRPr="0059762B" w:rsidRDefault="00801DFA" w:rsidP="0059762B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1DFA" w:rsidRPr="0059762B" w:rsidSect="006D0BDB">
      <w:footerReference w:type="default" r:id="rId7"/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8" w:rsidRDefault="001C18B8" w:rsidP="0059762B">
      <w:pPr>
        <w:spacing w:after="0" w:line="240" w:lineRule="auto"/>
      </w:pPr>
      <w:r>
        <w:separator/>
      </w:r>
    </w:p>
  </w:endnote>
  <w:endnote w:type="continuationSeparator" w:id="0">
    <w:p w:rsidR="001C18B8" w:rsidRDefault="001C18B8" w:rsidP="0059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6204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548BF" w:rsidRPr="006548BF" w:rsidRDefault="006548BF">
        <w:pPr>
          <w:pStyle w:val="a8"/>
          <w:jc w:val="center"/>
          <w:rPr>
            <w:sz w:val="28"/>
            <w:szCs w:val="28"/>
          </w:rPr>
        </w:pPr>
        <w:r w:rsidRPr="006548BF">
          <w:rPr>
            <w:sz w:val="28"/>
            <w:szCs w:val="28"/>
          </w:rPr>
          <w:fldChar w:fldCharType="begin"/>
        </w:r>
        <w:r w:rsidRPr="006548BF">
          <w:rPr>
            <w:sz w:val="28"/>
            <w:szCs w:val="28"/>
          </w:rPr>
          <w:instrText>PAGE   \* MERGEFORMAT</w:instrText>
        </w:r>
        <w:r w:rsidRPr="006548B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6548BF">
          <w:rPr>
            <w:sz w:val="28"/>
            <w:szCs w:val="28"/>
          </w:rPr>
          <w:fldChar w:fldCharType="end"/>
        </w:r>
      </w:p>
    </w:sdtContent>
  </w:sdt>
  <w:p w:rsidR="006548BF" w:rsidRDefault="006548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8" w:rsidRDefault="001C18B8" w:rsidP="0059762B">
      <w:pPr>
        <w:spacing w:after="0" w:line="240" w:lineRule="auto"/>
      </w:pPr>
      <w:r>
        <w:separator/>
      </w:r>
    </w:p>
  </w:footnote>
  <w:footnote w:type="continuationSeparator" w:id="0">
    <w:p w:rsidR="001C18B8" w:rsidRDefault="001C18B8" w:rsidP="00597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52"/>
    <w:rsid w:val="001C18B8"/>
    <w:rsid w:val="001D70C4"/>
    <w:rsid w:val="00236E96"/>
    <w:rsid w:val="002F3D16"/>
    <w:rsid w:val="003F6ECD"/>
    <w:rsid w:val="0059762B"/>
    <w:rsid w:val="006548BF"/>
    <w:rsid w:val="006D0BDB"/>
    <w:rsid w:val="007C16DD"/>
    <w:rsid w:val="00801DFA"/>
    <w:rsid w:val="00A21752"/>
    <w:rsid w:val="00B13FEF"/>
    <w:rsid w:val="00D835EE"/>
    <w:rsid w:val="00D846BD"/>
    <w:rsid w:val="00D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6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62B"/>
  </w:style>
  <w:style w:type="paragraph" w:styleId="a8">
    <w:name w:val="footer"/>
    <w:basedOn w:val="a"/>
    <w:link w:val="a9"/>
    <w:uiPriority w:val="99"/>
    <w:unhideWhenUsed/>
    <w:rsid w:val="0059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6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62B"/>
  </w:style>
  <w:style w:type="paragraph" w:styleId="a8">
    <w:name w:val="footer"/>
    <w:basedOn w:val="a"/>
    <w:link w:val="a9"/>
    <w:uiPriority w:val="99"/>
    <w:unhideWhenUsed/>
    <w:rsid w:val="0059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14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443304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7307</Words>
  <Characters>41652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DJETENOV M.A.</dc:creator>
  <cp:keywords/>
  <dc:description/>
  <cp:lastModifiedBy>DJETENOV M.A.</cp:lastModifiedBy>
  <cp:revision>6</cp:revision>
  <cp:lastPrinted>2019-09-02T13:43:00Z</cp:lastPrinted>
  <dcterms:created xsi:type="dcterms:W3CDTF">2019-09-02T13:13:00Z</dcterms:created>
  <dcterms:modified xsi:type="dcterms:W3CDTF">2019-09-11T10:14:00Z</dcterms:modified>
</cp:coreProperties>
</file>